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71" w:rsidRPr="004D2F32" w:rsidRDefault="004D2F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2F32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4D2F32">
        <w:rPr>
          <w:rFonts w:ascii="Times New Roman" w:hAnsi="Times New Roman" w:cs="Times New Roman"/>
          <w:sz w:val="24"/>
          <w:szCs w:val="24"/>
        </w:rPr>
        <w:t xml:space="preserve"> Outline from JJ </w:t>
      </w:r>
      <w:proofErr w:type="spellStart"/>
      <w:r w:rsidRPr="004D2F32">
        <w:rPr>
          <w:rFonts w:ascii="Times New Roman" w:hAnsi="Times New Roman" w:cs="Times New Roman"/>
          <w:sz w:val="24"/>
          <w:szCs w:val="24"/>
        </w:rPr>
        <w:t>O’Donnel</w:t>
      </w:r>
      <w:proofErr w:type="spellEnd"/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art One:  The incapacity of traditional Roman religion to bring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felicitas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to its votaries.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I (the calamities of 410: Rome and God under Christianity):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Refutation (chapters 1-9) 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negative discussion of criticisms arising from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events of 410, with much reference to classical authors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(1-7)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attitude for Christians to take in face of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criticism (8-9)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B.  Consolation (chapters 10-29)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detailed discussion of points of confusion and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regret (10-27)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a.  loss of wealth (10)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b.  hunger and starvation (11)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c.  lack of proper burial (12-13)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d.  captivity and imprisonment (14-15)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e.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stupra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and suicide (17-27)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  (1)  events of 410 (17-18)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  (2)  the case of Lucretia (19-27)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attitude for Christians to take in face of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misfortunes (28-29)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Criticism of non-Christian attitudes (30-36)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luxuria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the root of unrest (30-34)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summary/outline of whole work (35-36)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II (the moral lapses of Rome before Christ):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B.  The gods and moral decay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Theatrics and the gods (4-14a)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[14b-16:  Plato vs. Romulus:  epitome of the whole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book in miniature.]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Interpretation (17-24)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a.  moderate view (&lt; Sallust) (17-20)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b.  extreme view (&lt; Cicero) (21-24)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Summary and conclusion (25-29)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with reference to chapters 17-24 (25)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with reference to chapters 4-14 (26-27)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3.  with reference to critics (28)         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4.  exhortation (29)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III (the material ills of Rome before Christ):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Preface (1)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External ills and disorders in the period of which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Sallust spoke in praise (2-17)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1.  Trojan war (2-8)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Numa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(9-12)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Rome under the kings (13-15)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4.  The first consuls (16)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5.  The republic to the Punic wars (17)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The Punic wars and their consequences:  the fatal crisis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(18-22)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Internal ills and disorders:  Gracchi, Marius, Sulla,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etc.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E.  Conclusion (31)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IV (Rome and God under traditional religion):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Prolegomena (1-7)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Introduction/summary of books 2-5 (1-2)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Introduction to subject of  Book 4 (3-7)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A.'s view of the gods (8-23)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minor deities (8)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Jupiter (9-13)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minor deities, esp. Felicitas (14-23)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Roman philosophical views (24-32)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unattributed view that gods are named from their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functions (24-25)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Cicero: gods as poetic figments (26)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Scaevola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>: threefold theology (27-28)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4.  unattributed views on Terminus, Mars,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Iuventas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5.  Cicero on anthropomorphism and superstition (30)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6.  Varro on the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preferability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of monotheism (31)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7.  summary:  in the end, the Romans preferred the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 poets to the philosophers (32)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 (33-34)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Rise of Christianity (33)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Judaism:  counterexample by way of conclusion (34)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V (the role of the true God in governing all things, even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the Roman empire):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A.  Fate (1-11)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The stars (1-7)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Divination and other means of descrying fate (8-11)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B.  Greatness of the Romans (12-21)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</w:t>
      </w:r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>Gloria</w:t>
      </w:r>
      <w:r w:rsidRPr="004D2F32">
        <w:rPr>
          <w:rFonts w:ascii="Times New Roman" w:eastAsia="Times New Roman" w:hAnsi="Times New Roman" w:cs="Times New Roman"/>
          <w:sz w:val="24"/>
          <w:szCs w:val="24"/>
        </w:rPr>
        <w:t>:  they have their reward, the saints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D2F32">
        <w:rPr>
          <w:rFonts w:ascii="Times New Roman" w:eastAsia="Times New Roman" w:hAnsi="Times New Roman" w:cs="Times New Roman"/>
          <w:sz w:val="24"/>
          <w:szCs w:val="24"/>
        </w:rPr>
        <w:t>have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better (12-16)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Rome as moral exemplum:  their virtues no virtues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at all by comparison with the saints (17-19); further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comparison with Epicureanism (20)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3.  God governs all things, even Rome (21)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C.  Summary of arguments stemming from events of 410 (by way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of postscript to books 1-5) (22-26)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1.  War and its severity (with reference to the defeat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of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Radagaisus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>) (22-23)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2.  The fortunes and virtues of Christian emperors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(24-26a)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D.  Conclusion (26b)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VI (Civil theology:  introduction):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(Preface, 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Varro and the tripartite theology (2-9)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Seneca (10-11)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 and review (12)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Book VII (Civil theology:  the dii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selecti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(Preface, 1-4)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Naturalistic interpretations (5-26)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General overview (5-6)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Janus and Jupiter (7-12)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The other gods (13-22)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[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Euhemerus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and Varro:  a pause in the long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argument (18-19)]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4.  Recapitulation (23-26)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[Cybele:  the most shameful of the gods (24-26)]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Conclusion (27-35)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Varro's failure (27-28)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Christianity's success (29-33)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Numa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:  the ultimate failure of the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Varronian</w:t>
      </w:r>
      <w:proofErr w:type="spellEnd"/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approach (34-35)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VIII (Natural theology:  the Platonists):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The best philosophy (2-12)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Overview of history of philosophy (2-4)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Superiority of the Platonists (5-12)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Debate with the Platonists (13-27)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Apuleius on demons (13-22)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Hermes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Trismegistus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(23-27)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Conclusion:  demons vs. martyrs (26-27)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IX (Natural theology:  demons vs. angels):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Demons and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passiones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(2-8)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Demons as mediators (9-13)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[possibility of another mediator (14-15)]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</w:t>
      </w:r>
      <w:proofErr w:type="spellStart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>Nullus</w:t>
      </w:r>
      <w:proofErr w:type="spellEnd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>deus</w:t>
      </w:r>
      <w:proofErr w:type="spellEnd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>miscetur</w:t>
      </w:r>
      <w:proofErr w:type="spellEnd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i/>
          <w:iCs/>
          <w:sz w:val="24"/>
          <w:szCs w:val="24"/>
        </w:rPr>
        <w:t>homini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>? (16-18)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E.  Angels (19-23)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 (consideration of the claims of natural theology brings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out the true role of God the Son):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Sacrifice (4-7)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Miracles and worship (8-22)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Purgation:  debate with Porphyry (23-32a)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E.  Conclusion (32b)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Part Two:  The origins, history, and ends of the two cities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XI (Origins: creation, esp. of unfallen angels):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Creation (5-31)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Hexameron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(5-8)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Angelology (9-20)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The goodness of all creation (21-28)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4.  Angels again (29)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5.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Hexameron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again (30-31)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Summary and conclusion (32-34)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An acceptable alternative (32)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Summary (33)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An unacceptable alternative (34)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XII (Origins: esp. the fall of the angels, creation of men):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Angels (1b-9)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Inherent goodness of creation (1b-5)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Origins of evil (6-9)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Men (10-28)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Time, eternity, human origins (10-21)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The implications of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createdness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(22-28)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XIII (Origins: esp. the fall of man and its implications):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The effects of the fall:  death (1-11)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The fact of death (1-3)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Christian response (4-11)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The effects of the fall: second death (of the soul)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(12-18)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The effects of the fall:  consideration of the material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and spiritual aspects of the body (19-24a)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Conclusion:  the two Adams (24b)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XIV (Origins:  two loves, two cities):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Introduction: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secundum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carnem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secundum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spiritum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vivere</w:t>
      </w:r>
      <w:proofErr w:type="spellEnd"/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(1-5)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B. Human wills, fallen and unfallen (6-14)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Amor and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passiones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in fallen man (6-9)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Pride and humility in unfallen man (10-14)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Human behavior, fallen and unfallen (15-27)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Consequences of the fall in concupiscence (15-20)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sexuality without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passio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as the hallmark of the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life of the flesh in unfallen paradise (21-27)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Conclusion:  "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Fecerunt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itaque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civitates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duas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amores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duo,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terrenam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scilicet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amor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sui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usque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contemptum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Dei,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caelestem</w:t>
      </w:r>
      <w:proofErr w:type="spellEnd"/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vero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amor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Dei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usque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contemptum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sui." (28)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XV (History:  from the fall to the flood):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The two cities:  brothers at war in history and allegory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[Cain/Abel, Ishmael/Hagar, Romulus Remus] (1b-8)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[Methodological interlude:  chronological difficulties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and the authority of the versions of scripture (9-16]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From Cain to the flood (17-21)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The flood (22-27)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XVI (History:  from the flood to the kings of Israel):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A.  The generations of Shem; general considerations on the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conditions of life before the covenant [esp.:   Babel,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language, etc.] (1-11)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B.  Abraham and his covenant with God (12-34)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C.  From Abraham to David (35-43)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XVII (History: scripture and prophecy under the kings):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Prophecy (1-3)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Anna and Samuel (4-7)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David (8-19)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David in history (8-13)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Psalms concerning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civitas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Dei (14-19)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Prophecy from Solomon until the time of Christ (20-24) 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  [in more detail in book 18]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XVIII (History:  recapitulation of the earthly history, past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and future, of both cities):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The two cities under Assyrian dominion from the time of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Ninus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(3-14)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The two cities under Roman dominion(15-54a)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Earliest times (15-26)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The age of the prophets (27-41)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a.  The prophets of the Old Testament (27-36)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b.  The prophets and the pagan sages (37-41)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3.  The establishment of the standard (i.e.,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Septuagint) text of the Old Testament (42-44)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4.  The intertestamental period (45-48) 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5.  The coming of Christ and the church (49-54a)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Conclusion:  The present intermixture of the two cities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donec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ultimo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iudicio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F32">
        <w:rPr>
          <w:rFonts w:ascii="Times New Roman" w:eastAsia="Times New Roman" w:hAnsi="Times New Roman" w:cs="Times New Roman"/>
          <w:sz w:val="24"/>
          <w:szCs w:val="24"/>
        </w:rPr>
        <w:t>separentur</w:t>
      </w:r>
      <w:proofErr w:type="spellEnd"/>
      <w:r w:rsidRPr="004D2F32">
        <w:rPr>
          <w:rFonts w:ascii="Times New Roman" w:eastAsia="Times New Roman" w:hAnsi="Times New Roman" w:cs="Times New Roman"/>
          <w:sz w:val="24"/>
          <w:szCs w:val="24"/>
        </w:rPr>
        <w:t>" (54b)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XIX (Ends:  peace):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Introduction:  the 288 sects of Varro (1-4)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Misery of human condition (5-9)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Peace (10-26)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the peace that is longed-for (10-13)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the possibility of authentic peace in this world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(14-20)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Cicero and Porphyry refuted (21-26)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Peace the goal of the city of God, war of the city of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man (27-28)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XX (Ends:  the last judgment):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Judgment in the New Testament (5-20)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Gospels (5-6)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Apocalypse (7-17)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3.  Epistles (18-20)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Judgment in the Old Testament (21-29)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Isaiah and Daniel (21-23)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Psalms and Malachi (24-29)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Conclusion:  Christ the Judge (30)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XXI (Ends:  hell):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Eternal punishment and justice (2-12)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Refutation of objections (2-9)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Reasonableness of the doctrine (10-11)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[Punishment and purgation:  13-16]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Eternal punishment and mercy (17-27a)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Origen's objections (17-22)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Refutation and explanation (23-27a)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 (27b)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>Book XXII (Ends:  heaven):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A.  Introduction (1-3)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B.  Resurrection (4-20)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1.  Argument from miracle (4-12)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Subsidiary questions (13-20)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C.  Eternal bliss (21-30)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1.  Foreshadowed on earth (21-24)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    [refutations of Porphyry and Plato:  25-28)]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    2.  Realized in the celestial city (29-30a)</w:t>
      </w:r>
    </w:p>
    <w:p w:rsidR="004D2F32" w:rsidRPr="004D2F32" w:rsidRDefault="004D2F32" w:rsidP="004D2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F32">
        <w:rPr>
          <w:rFonts w:ascii="Times New Roman" w:eastAsia="Times New Roman" w:hAnsi="Times New Roman" w:cs="Times New Roman"/>
          <w:sz w:val="24"/>
          <w:szCs w:val="24"/>
        </w:rPr>
        <w:t xml:space="preserve">    D.  Conclusion (30b)</w:t>
      </w:r>
    </w:p>
    <w:p w:rsidR="004D2F32" w:rsidRPr="004D2F32" w:rsidRDefault="004D2F32">
      <w:pPr>
        <w:rPr>
          <w:rFonts w:ascii="Times New Roman" w:hAnsi="Times New Roman" w:cs="Times New Roman"/>
          <w:sz w:val="24"/>
          <w:szCs w:val="24"/>
        </w:rPr>
      </w:pPr>
    </w:p>
    <w:sectPr w:rsidR="004D2F32" w:rsidRPr="004D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32"/>
    <w:rsid w:val="004D2F32"/>
    <w:rsid w:val="005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2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2F3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2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2F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1649</Words>
  <Characters>9405</Characters>
  <Application>Microsoft Office Word</Application>
  <DocSecurity>0</DocSecurity>
  <Lines>78</Lines>
  <Paragraphs>22</Paragraphs>
  <ScaleCrop>false</ScaleCrop>
  <Company>MIT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1</cp:revision>
  <dcterms:created xsi:type="dcterms:W3CDTF">2019-08-26T16:59:00Z</dcterms:created>
  <dcterms:modified xsi:type="dcterms:W3CDTF">2019-08-26T17:09:00Z</dcterms:modified>
</cp:coreProperties>
</file>