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CF" w:rsidRPr="00305ECF" w:rsidRDefault="00305ECF" w:rsidP="00305ECF">
      <w:pPr>
        <w:rPr>
          <w:color w:val="1F497D"/>
        </w:rPr>
      </w:pPr>
    </w:p>
    <w:p w:rsidR="00305ECF" w:rsidRPr="00305ECF" w:rsidRDefault="00305ECF" w:rsidP="00305ECF">
      <w:pPr>
        <w:rPr>
          <w:color w:val="1F497D"/>
        </w:rPr>
      </w:pPr>
      <w:r w:rsidRPr="00EA0680">
        <w:rPr>
          <w:color w:val="1F497D"/>
          <w:sz w:val="32"/>
        </w:rPr>
        <w:t xml:space="preserve">Augustine, </w:t>
      </w:r>
      <w:r w:rsidRPr="00EA0680">
        <w:rPr>
          <w:i/>
          <w:iCs/>
          <w:color w:val="1F497D"/>
          <w:sz w:val="32"/>
        </w:rPr>
        <w:t>Sermon on Paschal Candle,</w:t>
      </w:r>
      <w:r w:rsidRPr="00305ECF">
        <w:rPr>
          <w:i/>
          <w:iCs/>
          <w:color w:val="1F497D"/>
        </w:rPr>
        <w:t xml:space="preserve"> </w:t>
      </w:r>
      <w:hyperlink r:id="rId5" w:history="1">
        <w:r w:rsidRPr="009B7E90">
          <w:rPr>
            <w:rStyle w:val="Hyperlink"/>
          </w:rPr>
          <w:t>http://familyfeastandferia.wordpress.com/lityear/feastdays-part-one/annunciation-march-25-2/easter/on-the-paschal-candle-easter-eve-by-st-augustine/</w:t>
        </w:r>
      </w:hyperlink>
    </w:p>
    <w:p w:rsidR="00305ECF" w:rsidRPr="00305ECF" w:rsidRDefault="00305ECF" w:rsidP="00305ECF">
      <w:pPr>
        <w:shd w:val="clear" w:color="auto" w:fill="FFFFFF"/>
        <w:spacing w:before="100" w:beforeAutospacing="1" w:after="390"/>
        <w:rPr>
          <w:color w:val="373737"/>
          <w:lang w:val="en"/>
        </w:rPr>
      </w:pPr>
      <w:r w:rsidRPr="00305ECF">
        <w:rPr>
          <w:i/>
          <w:iCs/>
          <w:color w:val="373737"/>
          <w:lang w:val="en"/>
        </w:rPr>
        <w:t>Selected Easter Sermons of Saint Augustine</w:t>
      </w:r>
      <w:r w:rsidRPr="00305ECF">
        <w:rPr>
          <w:color w:val="373737"/>
          <w:lang w:val="en"/>
        </w:rPr>
        <w:t xml:space="preserve"> by Philip T. Weller, S.T.D. St. Louis, </w:t>
      </w:r>
      <w:proofErr w:type="gramStart"/>
      <w:r w:rsidRPr="00305ECF">
        <w:rPr>
          <w:color w:val="373737"/>
          <w:lang w:val="en"/>
        </w:rPr>
        <w:t>MO</w:t>
      </w:r>
      <w:proofErr w:type="gramEnd"/>
      <w:r w:rsidRPr="00305ECF">
        <w:rPr>
          <w:color w:val="373737"/>
          <w:lang w:val="en"/>
        </w:rPr>
        <w:t>: B. Herder Book Co., 1959.</w:t>
      </w:r>
    </w:p>
    <w:p w:rsidR="00305ECF" w:rsidRPr="00305ECF" w:rsidRDefault="00305ECF" w:rsidP="00305ECF">
      <w:pPr>
        <w:shd w:val="clear" w:color="auto" w:fill="FFFFFF"/>
        <w:spacing w:before="100" w:beforeAutospacing="1" w:after="390"/>
        <w:rPr>
          <w:color w:val="373737"/>
          <w:lang w:val="en"/>
        </w:rPr>
      </w:pPr>
      <w:r w:rsidRPr="00305ECF">
        <w:rPr>
          <w:color w:val="373737"/>
          <w:lang w:val="en"/>
        </w:rPr>
        <w:t>In paying honor to our Lord God Almighty, Creator of all things visible and invisible, I feel the need of your prayers, so that I may rightly proclaim the praise and glory of the most bountiful Creator, a task which I have undertaken not through my own powers but through the merciful aid of the Lord Himself. Pay attention, then, dearly beloved brethren. But first of all cast out of your hearts all carnal thoughts which resemble the darkness of night, and enkindle in the secret confines of your conscience the light of Christ, so that you may perceive, not with the ear alone but with the mind as well, all that the Lord will deign to communicate to you through our ministry.</w:t>
      </w:r>
    </w:p>
    <w:p w:rsidR="00305ECF" w:rsidRPr="00305ECF" w:rsidRDefault="00305ECF" w:rsidP="00305ECF">
      <w:pPr>
        <w:shd w:val="clear" w:color="auto" w:fill="FFFFFF"/>
        <w:spacing w:before="100" w:beforeAutospacing="1"/>
        <w:rPr>
          <w:color w:val="373737"/>
          <w:lang w:val="en"/>
        </w:rPr>
      </w:pPr>
      <w:r w:rsidRPr="00305ECF">
        <w:rPr>
          <w:color w:val="373737"/>
          <w:lang w:val="en"/>
        </w:rPr>
        <w:t xml:space="preserve">2. As a candle is a light in the night, so the just man is a light in the darkness of this world. “You are the light of the world,” says our Lord to those whom He justifies. Three things are noticed in a candle: wax, a wick, and a flame. And there are three things in the just man: flesh, spirit, and wisdom. The flame gives light, the wick burns, the wax melts. Wisdom enlightens and inflames the soul, melting the resistance of the flesh. The flame burns, the wick is consumed, the wax runs down in drops. Wisdom teaches, the soul repents, </w:t>
      </w:r>
      <w:proofErr w:type="gramStart"/>
      <w:r w:rsidRPr="00305ECF">
        <w:rPr>
          <w:color w:val="373737"/>
          <w:lang w:val="en"/>
        </w:rPr>
        <w:t>the</w:t>
      </w:r>
      <w:proofErr w:type="gramEnd"/>
      <w:r w:rsidRPr="00305ECF">
        <w:rPr>
          <w:color w:val="373737"/>
          <w:lang w:val="en"/>
        </w:rPr>
        <w:t xml:space="preserve"> flesh sheds tears. The flame burns upward, the wick is consumed inside, the wax runs down outside. Wisdom preaches lofty things, the soul experiences interior conversion, the flesh cooperates externally. The beauty of the candle is praised by day, its brilliance honored by night. So it becomes for us an image of that pillar which led the way for the people of Israel as they wandered in the desert, and prevented them from los</w:t>
      </w:r>
      <w:r w:rsidRPr="00305ECF">
        <w:rPr>
          <w:color w:val="373737"/>
          <w:lang w:val="en"/>
        </w:rPr>
        <w:softHyphen/>
        <w:t xml:space="preserve">ing their way. </w:t>
      </w:r>
      <w:proofErr w:type="gramStart"/>
      <w:r w:rsidRPr="00305ECF">
        <w:rPr>
          <w:color w:val="373737"/>
          <w:lang w:val="en"/>
        </w:rPr>
        <w:t>For there appeared to them a pillar of cloud by day and a pillar of fire by night.</w:t>
      </w:r>
      <w:proofErr w:type="gramEnd"/>
      <w:r w:rsidRPr="00305ECF">
        <w:rPr>
          <w:color w:val="373737"/>
          <w:lang w:val="en"/>
        </w:rPr>
        <w:t xml:space="preserve"> The day signifies the security of this </w:t>
      </w:r>
      <w:proofErr w:type="gramStart"/>
      <w:r w:rsidRPr="00305ECF">
        <w:rPr>
          <w:color w:val="373737"/>
          <w:lang w:val="en"/>
        </w:rPr>
        <w:t>world,</w:t>
      </w:r>
      <w:proofErr w:type="gramEnd"/>
      <w:r w:rsidRPr="00305ECF">
        <w:rPr>
          <w:color w:val="373737"/>
          <w:lang w:val="en"/>
        </w:rPr>
        <w:t xml:space="preserve"> the night signifies its tribulation. This is the day of which the Prophet declared in his song, “In the daytime the Lord commanded his mercy, and in the nighttime he declared it.” The Lord Christ, in coming into this mortal life, did not manifest His glory, but veiled it in mortal flesh. He appeared like the pillar of cloud in the desert. But when He comes at the end of the world, when all visible joys shall be taken away, then the Lord, no longer hidden under a human form, will shine in His glory and splendor like a pillar of fire. The pillar of fire burns and gives light. To burn is its </w:t>
      </w:r>
      <w:proofErr w:type="gramStart"/>
      <w:r w:rsidRPr="00305ECF">
        <w:rPr>
          <w:color w:val="373737"/>
          <w:lang w:val="en"/>
        </w:rPr>
        <w:t>power,</w:t>
      </w:r>
      <w:proofErr w:type="gramEnd"/>
      <w:r w:rsidRPr="00305ECF">
        <w:rPr>
          <w:color w:val="373737"/>
          <w:lang w:val="en"/>
        </w:rPr>
        <w:t xml:space="preserve"> to give light is its glory. To burn is to judge, to give light is to make clear. To burn is the punishment of the wicked, to give light is the happiness of the just.</w:t>
      </w:r>
    </w:p>
    <w:p w:rsidR="00305ECF" w:rsidRPr="00305ECF" w:rsidRDefault="00305ECF" w:rsidP="00305ECF">
      <w:pPr>
        <w:rPr>
          <w:color w:val="1F497D"/>
        </w:rPr>
      </w:pPr>
    </w:p>
    <w:p w:rsidR="004D3AD5" w:rsidRPr="00305ECF" w:rsidRDefault="004D3AD5">
      <w:bookmarkStart w:id="0" w:name="_GoBack"/>
      <w:bookmarkEnd w:id="0"/>
    </w:p>
    <w:sectPr w:rsidR="004D3AD5" w:rsidRPr="00305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CF"/>
    <w:rsid w:val="00305ECF"/>
    <w:rsid w:val="004D3AD5"/>
    <w:rsid w:val="00EA0680"/>
    <w:rsid w:val="00FD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C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E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C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E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51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milyfeastandferia.wordpress.com/lityear/feastdays-part-one/annunciation-march-25-2/easter/on-the-paschal-candle-easter-eve-by-st-august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AOrlando</dc:creator>
  <cp:lastModifiedBy>AOrlando</cp:lastModifiedBy>
  <cp:revision>3</cp:revision>
  <dcterms:created xsi:type="dcterms:W3CDTF">2014-02-04T12:23:00Z</dcterms:created>
  <dcterms:modified xsi:type="dcterms:W3CDTF">2014-02-04T12:24:00Z</dcterms:modified>
</cp:coreProperties>
</file>