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24AB" w14:textId="77777777" w:rsidR="00EF7846" w:rsidRPr="00FD3130" w:rsidRDefault="00EF7846">
      <w:pPr>
        <w:rPr>
          <w:rFonts w:ascii="Tw Cen MT" w:hAnsi="Tw Cen MT"/>
        </w:rPr>
      </w:pPr>
      <w:bookmarkStart w:id="0" w:name="_GoBack"/>
      <w:bookmarkEnd w:id="0"/>
    </w:p>
    <w:tbl>
      <w:tblPr>
        <w:tblStyle w:val="a"/>
        <w:tblW w:w="17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805"/>
        <w:gridCol w:w="2830"/>
        <w:gridCol w:w="7065"/>
      </w:tblGrid>
      <w:tr w:rsidR="00EF7846" w:rsidRPr="00FD3130" w14:paraId="06EBD326" w14:textId="77777777" w:rsidTr="00C22FF7">
        <w:trPr>
          <w:trHeight w:val="300"/>
        </w:trPr>
        <w:tc>
          <w:tcPr>
            <w:tcW w:w="7560" w:type="dxa"/>
            <w:gridSpan w:val="2"/>
          </w:tcPr>
          <w:p w14:paraId="45C5759C" w14:textId="77777777" w:rsidR="00EF7846" w:rsidRPr="00FD3130" w:rsidRDefault="00F1680B">
            <w:pPr>
              <w:rPr>
                <w:rFonts w:ascii="Tw Cen MT" w:hAnsi="Tw Cen MT"/>
              </w:rPr>
            </w:pPr>
            <w:r w:rsidRPr="00FD3130">
              <w:rPr>
                <w:rFonts w:ascii="Tw Cen MT" w:hAnsi="Tw Cen MT"/>
                <w:b/>
              </w:rPr>
              <w:t>Target Grade</w:t>
            </w:r>
            <w:r w:rsidRPr="00FD3130">
              <w:rPr>
                <w:rFonts w:ascii="Tw Cen MT" w:hAnsi="Tw Cen MT"/>
                <w:i/>
              </w:rPr>
              <w:t xml:space="preserve">: </w:t>
            </w:r>
          </w:p>
          <w:p w14:paraId="433DB212" w14:textId="77777777" w:rsidR="00EF7846" w:rsidRPr="00FD3130" w:rsidRDefault="00F1680B">
            <w:pPr>
              <w:rPr>
                <w:rFonts w:ascii="Tw Cen MT" w:hAnsi="Tw Cen MT"/>
              </w:rPr>
            </w:pPr>
            <w:r w:rsidRPr="00FD3130">
              <w:rPr>
                <w:rFonts w:ascii="Tw Cen MT" w:hAnsi="Tw Cen MT"/>
              </w:rPr>
              <w:t>High School</w:t>
            </w:r>
          </w:p>
        </w:tc>
        <w:tc>
          <w:tcPr>
            <w:tcW w:w="9895" w:type="dxa"/>
            <w:gridSpan w:val="2"/>
            <w:vMerge w:val="restart"/>
          </w:tcPr>
          <w:p w14:paraId="30E5328F" w14:textId="749362AD" w:rsidR="00EF7846" w:rsidRPr="00FD3130" w:rsidRDefault="00F1680B">
            <w:pPr>
              <w:rPr>
                <w:rFonts w:ascii="Tw Cen MT" w:hAnsi="Tw Cen MT"/>
                <w:b/>
              </w:rPr>
            </w:pPr>
            <w:r w:rsidRPr="00FD3130">
              <w:rPr>
                <w:rFonts w:ascii="Tw Cen MT" w:hAnsi="Tw Cen MT"/>
                <w:b/>
              </w:rPr>
              <w:t xml:space="preserve">Lesson Title: </w:t>
            </w:r>
            <w:r w:rsidR="00BD0F6D" w:rsidRPr="00FD3130">
              <w:rPr>
                <w:rFonts w:ascii="Tw Cen MT" w:hAnsi="Tw Cen MT"/>
                <w:b/>
              </w:rPr>
              <w:t>Sea Level Rise: The Ocean’s Uplifting Experience</w:t>
            </w:r>
          </w:p>
          <w:p w14:paraId="63D15F81" w14:textId="51C8A0F7" w:rsidR="00EF7846" w:rsidRPr="00FD3130" w:rsidRDefault="00F1680B">
            <w:pPr>
              <w:rPr>
                <w:rFonts w:ascii="Tw Cen MT" w:hAnsi="Tw Cen MT"/>
                <w:b/>
              </w:rPr>
            </w:pPr>
            <w:r w:rsidRPr="00FD3130">
              <w:rPr>
                <w:rFonts w:ascii="Tw Cen MT" w:hAnsi="Tw Cen MT"/>
                <w:b/>
              </w:rPr>
              <w:t xml:space="preserve">Developed </w:t>
            </w:r>
            <w:r w:rsidR="00F90387" w:rsidRPr="00FD3130">
              <w:rPr>
                <w:rFonts w:ascii="Tw Cen MT" w:hAnsi="Tw Cen MT"/>
                <w:b/>
              </w:rPr>
              <w:t>by</w:t>
            </w:r>
            <w:r w:rsidRPr="00FD3130">
              <w:rPr>
                <w:rFonts w:ascii="Tw Cen MT" w:hAnsi="Tw Cen MT"/>
                <w:b/>
              </w:rPr>
              <w:t xml:space="preserve">  </w:t>
            </w:r>
            <w:r w:rsidR="00BD0F6D" w:rsidRPr="00FD3130">
              <w:rPr>
                <w:rFonts w:ascii="Tw Cen MT" w:hAnsi="Tw Cen MT"/>
                <w:b/>
              </w:rPr>
              <w:t>Tiffany Risch</w:t>
            </w:r>
          </w:p>
          <w:p w14:paraId="7249C39B" w14:textId="288022EA" w:rsidR="00EF7846" w:rsidRPr="00FD3130" w:rsidRDefault="00BD0F6D">
            <w:pPr>
              <w:rPr>
                <w:rFonts w:ascii="Tw Cen MT" w:hAnsi="Tw Cen MT"/>
                <w:b/>
              </w:rPr>
            </w:pPr>
            <w:r w:rsidRPr="00FD3130">
              <w:rPr>
                <w:rFonts w:ascii="Tw Cen MT" w:hAnsi="Tw Cen MT"/>
                <w:b/>
              </w:rPr>
              <w:t>Coventry High School</w:t>
            </w:r>
          </w:p>
          <w:p w14:paraId="12E21928" w14:textId="3F43D3D0" w:rsidR="00EF7846" w:rsidRPr="00FD3130" w:rsidRDefault="00BD0F6D">
            <w:pPr>
              <w:rPr>
                <w:rFonts w:ascii="Tw Cen MT" w:hAnsi="Tw Cen MT"/>
              </w:rPr>
            </w:pPr>
            <w:r w:rsidRPr="00FD3130">
              <w:rPr>
                <w:rFonts w:ascii="Tw Cen MT" w:hAnsi="Tw Cen MT"/>
                <w:b/>
              </w:rPr>
              <w:t>Coventry</w:t>
            </w:r>
            <w:r w:rsidR="00F1680B" w:rsidRPr="00FD3130">
              <w:rPr>
                <w:rFonts w:ascii="Tw Cen MT" w:hAnsi="Tw Cen MT"/>
                <w:b/>
              </w:rPr>
              <w:t>, Rhode Island</w:t>
            </w:r>
          </w:p>
        </w:tc>
      </w:tr>
      <w:tr w:rsidR="00EF7846" w:rsidRPr="00FD3130" w14:paraId="61326F7C" w14:textId="77777777" w:rsidTr="00C22FF7">
        <w:tc>
          <w:tcPr>
            <w:tcW w:w="7560" w:type="dxa"/>
            <w:gridSpan w:val="2"/>
          </w:tcPr>
          <w:p w14:paraId="20101473" w14:textId="3CA5BCC1" w:rsidR="00EF7846" w:rsidRPr="00FD3130" w:rsidRDefault="00F1680B">
            <w:pPr>
              <w:rPr>
                <w:rFonts w:ascii="Tw Cen MT" w:hAnsi="Tw Cen MT"/>
              </w:rPr>
            </w:pPr>
            <w:r w:rsidRPr="00FD3130">
              <w:rPr>
                <w:rFonts w:ascii="Tw Cen MT" w:hAnsi="Tw Cen MT"/>
                <w:b/>
              </w:rPr>
              <w:t>Topic</w:t>
            </w:r>
            <w:r w:rsidRPr="00FD3130">
              <w:rPr>
                <w:rFonts w:ascii="Tw Cen MT" w:hAnsi="Tw Cen MT"/>
              </w:rPr>
              <w:t xml:space="preserve">: </w:t>
            </w:r>
            <w:r w:rsidR="00AD7A1F" w:rsidRPr="00FD3130">
              <w:rPr>
                <w:rFonts w:ascii="Tw Cen MT" w:hAnsi="Tw Cen MT"/>
              </w:rPr>
              <w:t xml:space="preserve">Earth Science, </w:t>
            </w:r>
            <w:r w:rsidR="00BD0F6D" w:rsidRPr="00FD3130">
              <w:rPr>
                <w:rFonts w:ascii="Tw Cen MT" w:hAnsi="Tw Cen MT"/>
              </w:rPr>
              <w:t>Oceanography – Sea Level Rise</w:t>
            </w:r>
          </w:p>
        </w:tc>
        <w:tc>
          <w:tcPr>
            <w:tcW w:w="9895" w:type="dxa"/>
            <w:gridSpan w:val="2"/>
            <w:vMerge/>
          </w:tcPr>
          <w:p w14:paraId="23ED49BC" w14:textId="77777777" w:rsidR="00EF7846" w:rsidRPr="00FD3130" w:rsidRDefault="00EF7846">
            <w:pPr>
              <w:widowControl w:val="0"/>
              <w:pBdr>
                <w:top w:val="nil"/>
                <w:left w:val="nil"/>
                <w:bottom w:val="nil"/>
                <w:right w:val="nil"/>
                <w:between w:val="nil"/>
              </w:pBdr>
              <w:spacing w:line="276" w:lineRule="auto"/>
              <w:rPr>
                <w:rFonts w:ascii="Tw Cen MT" w:hAnsi="Tw Cen MT"/>
              </w:rPr>
            </w:pPr>
          </w:p>
        </w:tc>
      </w:tr>
      <w:tr w:rsidR="00EF7846" w:rsidRPr="00FD3130" w14:paraId="10B81EF0" w14:textId="77777777" w:rsidTr="00C22FF7">
        <w:tc>
          <w:tcPr>
            <w:tcW w:w="17455" w:type="dxa"/>
            <w:gridSpan w:val="4"/>
          </w:tcPr>
          <w:p w14:paraId="66EBDF1B" w14:textId="77777777" w:rsidR="00EF7846" w:rsidRPr="00FD3130" w:rsidRDefault="00F1680B">
            <w:pPr>
              <w:rPr>
                <w:rFonts w:ascii="Tw Cen MT" w:hAnsi="Tw Cen MT"/>
                <w:b/>
              </w:rPr>
            </w:pPr>
            <w:r w:rsidRPr="00FD3130">
              <w:rPr>
                <w:rFonts w:ascii="Tw Cen MT" w:hAnsi="Tw Cen MT"/>
                <w:b/>
              </w:rPr>
              <w:t>State Standard – NGSS Performance Expectation(s)</w:t>
            </w:r>
          </w:p>
          <w:p w14:paraId="009C8C1F" w14:textId="0D94518C" w:rsidR="00EF7846" w:rsidRPr="00FD3130" w:rsidRDefault="00AD7A1F" w:rsidP="00BD0F6D">
            <w:pPr>
              <w:rPr>
                <w:rFonts w:ascii="Tw Cen MT" w:hAnsi="Tw Cen MT"/>
              </w:rPr>
            </w:pPr>
            <w:r w:rsidRPr="00FD3130">
              <w:rPr>
                <w:rFonts w:ascii="Tw Cen MT" w:hAnsi="Tw Cen MT"/>
                <w:b/>
                <w:bCs/>
              </w:rPr>
              <w:t>HS-ESS3-5</w:t>
            </w:r>
            <w:r w:rsidRPr="00FD3130">
              <w:rPr>
                <w:rFonts w:ascii="Tw Cen MT" w:hAnsi="Tw Cen MT"/>
              </w:rPr>
              <w:t xml:space="preserve"> - </w:t>
            </w:r>
            <w:r w:rsidRPr="00FD3130">
              <w:rPr>
                <w:rStyle w:val="popup"/>
                <w:rFonts w:ascii="Tw Cen MT" w:hAnsi="Tw Cen MT"/>
                <w:b/>
                <w:bCs/>
                <w:color w:val="333333"/>
                <w:shd w:val="clear" w:color="auto" w:fill="FFFFFF"/>
              </w:rPr>
              <w:t>Analyze geoscience data</w:t>
            </w:r>
            <w:r w:rsidRPr="00FD3130">
              <w:rPr>
                <w:rStyle w:val="apple-converted-space"/>
                <w:rFonts w:ascii="Tw Cen MT" w:hAnsi="Tw Cen MT"/>
                <w:b/>
                <w:bCs/>
                <w:color w:val="333333"/>
                <w:shd w:val="clear" w:color="auto" w:fill="FFFFFF"/>
              </w:rPr>
              <w:t> </w:t>
            </w:r>
            <w:r w:rsidRPr="00FD3130">
              <w:rPr>
                <w:rStyle w:val="popup"/>
                <w:rFonts w:ascii="Tw Cen MT" w:hAnsi="Tw Cen MT"/>
                <w:b/>
                <w:bCs/>
                <w:color w:val="333333"/>
                <w:shd w:val="clear" w:color="auto" w:fill="FFFFFF"/>
              </w:rPr>
              <w:t>and the results from global climate models</w:t>
            </w:r>
            <w:r w:rsidRPr="00FD3130">
              <w:rPr>
                <w:rStyle w:val="apple-converted-space"/>
                <w:rFonts w:ascii="Tw Cen MT" w:hAnsi="Tw Cen MT"/>
                <w:b/>
                <w:bCs/>
                <w:color w:val="333333"/>
                <w:shd w:val="clear" w:color="auto" w:fill="FFFFFF"/>
              </w:rPr>
              <w:t> </w:t>
            </w:r>
            <w:r w:rsidRPr="00FD3130">
              <w:rPr>
                <w:rStyle w:val="popup"/>
                <w:rFonts w:ascii="Tw Cen MT" w:hAnsi="Tw Cen MT"/>
                <w:b/>
                <w:bCs/>
                <w:color w:val="333333"/>
                <w:shd w:val="clear" w:color="auto" w:fill="FFFFFF"/>
              </w:rPr>
              <w:t>to make an evidence-based forecast of</w:t>
            </w:r>
            <w:r w:rsidRPr="00FD3130">
              <w:rPr>
                <w:rStyle w:val="apple-converted-space"/>
                <w:rFonts w:ascii="Tw Cen MT" w:hAnsi="Tw Cen MT"/>
                <w:b/>
                <w:bCs/>
                <w:color w:val="333333"/>
                <w:shd w:val="clear" w:color="auto" w:fill="FFFFFF"/>
              </w:rPr>
              <w:t> </w:t>
            </w:r>
            <w:r w:rsidRPr="00FD3130">
              <w:rPr>
                <w:rStyle w:val="popup"/>
                <w:rFonts w:ascii="Tw Cen MT" w:hAnsi="Tw Cen MT"/>
                <w:b/>
                <w:bCs/>
                <w:color w:val="333333"/>
                <w:shd w:val="clear" w:color="auto" w:fill="FFFFFF"/>
              </w:rPr>
              <w:t>the current rate of</w:t>
            </w:r>
            <w:r w:rsidRPr="00FD3130">
              <w:rPr>
                <w:rStyle w:val="apple-converted-space"/>
                <w:rFonts w:ascii="Tw Cen MT" w:hAnsi="Tw Cen MT"/>
                <w:b/>
                <w:bCs/>
                <w:color w:val="333333"/>
                <w:shd w:val="clear" w:color="auto" w:fill="FFFFFF"/>
              </w:rPr>
              <w:t> </w:t>
            </w:r>
            <w:r w:rsidRPr="00FD3130">
              <w:rPr>
                <w:rStyle w:val="popup"/>
                <w:rFonts w:ascii="Tw Cen MT" w:hAnsi="Tw Cen MT"/>
                <w:b/>
                <w:bCs/>
                <w:color w:val="333333"/>
                <w:shd w:val="clear" w:color="auto" w:fill="FFFFFF"/>
              </w:rPr>
              <w:t>global or regional climate change and associated future impacts to Earth's systems.</w:t>
            </w:r>
            <w:r w:rsidRPr="00FD3130">
              <w:rPr>
                <w:rStyle w:val="apple-converted-space"/>
                <w:rFonts w:ascii="Tw Cen MT" w:hAnsi="Tw Cen MT"/>
                <w:b/>
                <w:bCs/>
                <w:color w:val="333333"/>
                <w:shd w:val="clear" w:color="auto" w:fill="FFFFFF"/>
              </w:rPr>
              <w:t> </w:t>
            </w:r>
            <w:r w:rsidRPr="00FD3130">
              <w:rPr>
                <w:rStyle w:val="red"/>
                <w:rFonts w:ascii="Tw Cen MT" w:hAnsi="Tw Cen MT"/>
                <w:color w:val="DD0000"/>
                <w:shd w:val="clear" w:color="auto" w:fill="FFFFFF"/>
              </w:rPr>
              <w:t>[Clarification Statement: Examples of evidence, for both data and climate model outputs, are for climate changes (such as precipitation and temperature) and their associated impacts (such as on sea level, glacial ice volumes, or atmosphere and ocean composition).] [</w:t>
            </w:r>
            <w:r w:rsidRPr="00FD3130">
              <w:rPr>
                <w:rStyle w:val="Emphasis"/>
                <w:rFonts w:ascii="Tw Cen MT" w:hAnsi="Tw Cen MT"/>
                <w:color w:val="DD0000"/>
                <w:shd w:val="clear" w:color="auto" w:fill="FFFFFF"/>
              </w:rPr>
              <w:t>Assessment Boundary: Assessment is limited to one example of a climate change and its associated impacts.</w:t>
            </w:r>
            <w:r w:rsidRPr="00FD3130">
              <w:rPr>
                <w:rStyle w:val="red"/>
                <w:rFonts w:ascii="Tw Cen MT" w:hAnsi="Tw Cen MT"/>
                <w:color w:val="DD0000"/>
                <w:shd w:val="clear" w:color="auto" w:fill="FFFFFF"/>
              </w:rPr>
              <w:t>]</w:t>
            </w:r>
          </w:p>
        </w:tc>
      </w:tr>
      <w:tr w:rsidR="00EF7846" w:rsidRPr="00FD3130" w14:paraId="1CC21BFA" w14:textId="77777777" w:rsidTr="00C22FF7">
        <w:tc>
          <w:tcPr>
            <w:tcW w:w="17455" w:type="dxa"/>
            <w:gridSpan w:val="4"/>
          </w:tcPr>
          <w:p w14:paraId="13B4DE55" w14:textId="293A212A" w:rsidR="00EF7846" w:rsidRPr="00FD3130" w:rsidRDefault="00F1680B" w:rsidP="00690B71">
            <w:pPr>
              <w:rPr>
                <w:rFonts w:ascii="Tw Cen MT" w:hAnsi="Tw Cen MT"/>
                <w:b/>
                <w:i/>
              </w:rPr>
            </w:pPr>
            <w:bookmarkStart w:id="1" w:name="MATERIALS"/>
            <w:r w:rsidRPr="00FD3130">
              <w:rPr>
                <w:rFonts w:ascii="Tw Cen MT" w:hAnsi="Tw Cen MT"/>
                <w:b/>
              </w:rPr>
              <w:t>Materials</w:t>
            </w:r>
            <w:bookmarkEnd w:id="1"/>
          </w:p>
        </w:tc>
      </w:tr>
      <w:tr w:rsidR="00690B71" w:rsidRPr="00FD3130" w14:paraId="03B35C32" w14:textId="77777777" w:rsidTr="00C22FF7">
        <w:tc>
          <w:tcPr>
            <w:tcW w:w="5755" w:type="dxa"/>
          </w:tcPr>
          <w:p w14:paraId="614489F9" w14:textId="77777777" w:rsidR="00690B71" w:rsidRPr="00FD3130" w:rsidRDefault="00690B71" w:rsidP="00920633">
            <w:pPr>
              <w:rPr>
                <w:rFonts w:ascii="Tw Cen MT" w:hAnsi="Tw Cen MT"/>
                <w:b/>
              </w:rPr>
            </w:pPr>
            <w:r w:rsidRPr="00FD3130">
              <w:rPr>
                <w:rFonts w:ascii="Tw Cen MT" w:hAnsi="Tw Cen MT"/>
                <w:b/>
              </w:rPr>
              <w:t>Handouts:</w:t>
            </w:r>
          </w:p>
          <w:p w14:paraId="1D6E01E1" w14:textId="77777777" w:rsidR="00690B71" w:rsidRPr="00FD3130" w:rsidRDefault="00E8487B" w:rsidP="00690B71">
            <w:pPr>
              <w:numPr>
                <w:ilvl w:val="0"/>
                <w:numId w:val="4"/>
              </w:numPr>
              <w:rPr>
                <w:rFonts w:ascii="Tw Cen MT" w:hAnsi="Tw Cen MT"/>
                <w:color w:val="000000"/>
              </w:rPr>
            </w:pPr>
            <w:hyperlink r:id="rId9" w:history="1">
              <w:r w:rsidR="00690B71" w:rsidRPr="00FD3130">
                <w:rPr>
                  <w:rStyle w:val="Hyperlink"/>
                  <w:rFonts w:ascii="Tw Cen MT" w:hAnsi="Tw Cen MT"/>
                  <w:color w:val="065896"/>
                </w:rPr>
                <w:t>Teacher Guide Sea Level Rise</w:t>
              </w:r>
            </w:hyperlink>
            <w:r w:rsidR="00690B71" w:rsidRPr="00FD3130">
              <w:rPr>
                <w:rStyle w:val="apple-converted-space"/>
                <w:rFonts w:ascii="Tw Cen MT" w:hAnsi="Tw Cen MT"/>
                <w:color w:val="000000"/>
              </w:rPr>
              <w:t> </w:t>
            </w:r>
            <w:r w:rsidR="00690B71" w:rsidRPr="00FD3130">
              <w:rPr>
                <w:rFonts w:ascii="Tw Cen MT" w:hAnsi="Tw Cen MT"/>
                <w:color w:val="000000"/>
              </w:rPr>
              <w:t>(PDF)</w:t>
            </w:r>
          </w:p>
          <w:p w14:paraId="204AE836" w14:textId="77777777" w:rsidR="00690B71" w:rsidRPr="00FD3130" w:rsidRDefault="00E8487B" w:rsidP="00690B71">
            <w:pPr>
              <w:numPr>
                <w:ilvl w:val="0"/>
                <w:numId w:val="4"/>
              </w:numPr>
              <w:spacing w:before="100" w:beforeAutospacing="1" w:after="72"/>
              <w:rPr>
                <w:rFonts w:ascii="Tw Cen MT" w:hAnsi="Tw Cen MT"/>
                <w:color w:val="000000"/>
              </w:rPr>
            </w:pPr>
            <w:hyperlink r:id="rId10" w:history="1">
              <w:r w:rsidR="00690B71" w:rsidRPr="00FD3130">
                <w:rPr>
                  <w:rStyle w:val="Hyperlink"/>
                  <w:rFonts w:ascii="Tw Cen MT" w:hAnsi="Tw Cen MT"/>
                  <w:color w:val="065896"/>
                </w:rPr>
                <w:t>Teacher Guide Sea Level Rise</w:t>
              </w:r>
            </w:hyperlink>
            <w:r w:rsidR="00690B71" w:rsidRPr="00FD3130">
              <w:rPr>
                <w:rStyle w:val="apple-converted-space"/>
                <w:rFonts w:ascii="Tw Cen MT" w:hAnsi="Tw Cen MT"/>
                <w:color w:val="000000"/>
              </w:rPr>
              <w:t> </w:t>
            </w:r>
            <w:r w:rsidR="00690B71" w:rsidRPr="00FD3130">
              <w:rPr>
                <w:rFonts w:ascii="Tw Cen MT" w:hAnsi="Tw Cen MT"/>
                <w:color w:val="000000"/>
              </w:rPr>
              <w:t>(MS Word)</w:t>
            </w:r>
          </w:p>
          <w:p w14:paraId="74BB206D" w14:textId="77777777" w:rsidR="00690B71" w:rsidRPr="00FD3130" w:rsidRDefault="00E8487B" w:rsidP="00690B71">
            <w:pPr>
              <w:numPr>
                <w:ilvl w:val="0"/>
                <w:numId w:val="4"/>
              </w:numPr>
              <w:spacing w:before="100" w:beforeAutospacing="1" w:after="72"/>
              <w:rPr>
                <w:rFonts w:ascii="Tw Cen MT" w:hAnsi="Tw Cen MT"/>
                <w:color w:val="000000"/>
              </w:rPr>
            </w:pPr>
            <w:hyperlink r:id="rId11" w:history="1">
              <w:r w:rsidR="00690B71" w:rsidRPr="00FD3130">
                <w:rPr>
                  <w:rStyle w:val="Hyperlink"/>
                  <w:rFonts w:ascii="Tw Cen MT" w:hAnsi="Tw Cen MT"/>
                  <w:color w:val="065896"/>
                </w:rPr>
                <w:t>Sea Level Rise Data</w:t>
              </w:r>
            </w:hyperlink>
            <w:r w:rsidR="00690B71" w:rsidRPr="00FD3130">
              <w:rPr>
                <w:rStyle w:val="apple-converted-space"/>
                <w:rFonts w:ascii="Tw Cen MT" w:hAnsi="Tw Cen MT"/>
                <w:color w:val="000000"/>
              </w:rPr>
              <w:t> </w:t>
            </w:r>
            <w:r w:rsidR="00690B71" w:rsidRPr="00FD3130">
              <w:rPr>
                <w:rFonts w:ascii="Tw Cen MT" w:hAnsi="Tw Cen MT"/>
                <w:color w:val="000000"/>
              </w:rPr>
              <w:t>(PDF)</w:t>
            </w:r>
          </w:p>
          <w:p w14:paraId="49D7FA5F" w14:textId="77777777" w:rsidR="00690B71" w:rsidRPr="00FD3130" w:rsidRDefault="00E8487B" w:rsidP="00690B71">
            <w:pPr>
              <w:numPr>
                <w:ilvl w:val="0"/>
                <w:numId w:val="4"/>
              </w:numPr>
              <w:spacing w:before="100" w:beforeAutospacing="1" w:after="72"/>
              <w:rPr>
                <w:rFonts w:ascii="Tw Cen MT" w:hAnsi="Tw Cen MT"/>
                <w:color w:val="000000"/>
              </w:rPr>
            </w:pPr>
            <w:hyperlink r:id="rId12" w:history="1">
              <w:r w:rsidR="00690B71" w:rsidRPr="00FD3130">
                <w:rPr>
                  <w:rStyle w:val="Hyperlink"/>
                  <w:rFonts w:ascii="Tw Cen MT" w:hAnsi="Tw Cen MT"/>
                  <w:color w:val="065896"/>
                </w:rPr>
                <w:t>Sea Level Rise Data</w:t>
              </w:r>
            </w:hyperlink>
            <w:r w:rsidR="00690B71" w:rsidRPr="00FD3130">
              <w:rPr>
                <w:rStyle w:val="apple-converted-space"/>
                <w:rFonts w:ascii="Tw Cen MT" w:hAnsi="Tw Cen MT"/>
                <w:color w:val="000000"/>
              </w:rPr>
              <w:t> </w:t>
            </w:r>
            <w:r w:rsidR="00690B71" w:rsidRPr="00FD3130">
              <w:rPr>
                <w:rFonts w:ascii="Tw Cen MT" w:hAnsi="Tw Cen MT"/>
                <w:color w:val="000000"/>
              </w:rPr>
              <w:t>(MS Excel)</w:t>
            </w:r>
          </w:p>
          <w:p w14:paraId="52174533" w14:textId="77777777" w:rsidR="00690B71" w:rsidRPr="00FD3130" w:rsidRDefault="00E8487B" w:rsidP="00690B71">
            <w:pPr>
              <w:numPr>
                <w:ilvl w:val="0"/>
                <w:numId w:val="4"/>
              </w:numPr>
              <w:spacing w:before="100" w:beforeAutospacing="1" w:after="72"/>
              <w:rPr>
                <w:rFonts w:ascii="Tw Cen MT" w:hAnsi="Tw Cen MT"/>
                <w:color w:val="000000"/>
              </w:rPr>
            </w:pPr>
            <w:hyperlink r:id="rId13" w:history="1">
              <w:r w:rsidR="00690B71" w:rsidRPr="00FD3130">
                <w:rPr>
                  <w:rStyle w:val="Hyperlink"/>
                  <w:rFonts w:ascii="Tw Cen MT" w:hAnsi="Tw Cen MT"/>
                  <w:color w:val="065896"/>
                </w:rPr>
                <w:t>Suggested Assessment Sea Level Rise</w:t>
              </w:r>
            </w:hyperlink>
            <w:r w:rsidR="00690B71" w:rsidRPr="00FD3130">
              <w:rPr>
                <w:rStyle w:val="apple-converted-space"/>
                <w:rFonts w:ascii="Tw Cen MT" w:hAnsi="Tw Cen MT"/>
                <w:color w:val="000000"/>
              </w:rPr>
              <w:t> </w:t>
            </w:r>
            <w:r w:rsidR="00690B71" w:rsidRPr="00FD3130">
              <w:rPr>
                <w:rFonts w:ascii="Tw Cen MT" w:hAnsi="Tw Cen MT"/>
                <w:color w:val="000000"/>
              </w:rPr>
              <w:t>(PDF)</w:t>
            </w:r>
          </w:p>
          <w:p w14:paraId="7C629C81" w14:textId="77777777" w:rsidR="00690B71" w:rsidRPr="00FD3130" w:rsidRDefault="00E8487B" w:rsidP="00690B71">
            <w:pPr>
              <w:numPr>
                <w:ilvl w:val="0"/>
                <w:numId w:val="4"/>
              </w:numPr>
              <w:spacing w:before="100" w:beforeAutospacing="1" w:after="72"/>
              <w:rPr>
                <w:rFonts w:ascii="Tw Cen MT" w:hAnsi="Tw Cen MT"/>
                <w:color w:val="000000"/>
              </w:rPr>
            </w:pPr>
            <w:hyperlink r:id="rId14" w:history="1">
              <w:r w:rsidR="00690B71" w:rsidRPr="00FD3130">
                <w:rPr>
                  <w:rStyle w:val="Hyperlink"/>
                  <w:rFonts w:ascii="Tw Cen MT" w:hAnsi="Tw Cen MT"/>
                  <w:color w:val="065896"/>
                </w:rPr>
                <w:t>Suggested Assessment Sea Level Rise</w:t>
              </w:r>
            </w:hyperlink>
            <w:r w:rsidR="00690B71" w:rsidRPr="00FD3130">
              <w:rPr>
                <w:rStyle w:val="apple-converted-space"/>
                <w:rFonts w:ascii="Tw Cen MT" w:hAnsi="Tw Cen MT"/>
                <w:color w:val="000000"/>
              </w:rPr>
              <w:t> </w:t>
            </w:r>
            <w:r w:rsidR="00690B71" w:rsidRPr="00FD3130">
              <w:rPr>
                <w:rFonts w:ascii="Tw Cen MT" w:hAnsi="Tw Cen MT"/>
                <w:color w:val="000000"/>
              </w:rPr>
              <w:t>(MS Word)</w:t>
            </w:r>
          </w:p>
          <w:p w14:paraId="73E9D4BA" w14:textId="77777777" w:rsidR="008B03C8" w:rsidRDefault="008B03C8" w:rsidP="00690B71">
            <w:pPr>
              <w:numPr>
                <w:ilvl w:val="0"/>
                <w:numId w:val="4"/>
              </w:numPr>
              <w:spacing w:before="100" w:beforeAutospacing="1" w:after="72"/>
              <w:rPr>
                <w:rFonts w:ascii="Tw Cen MT" w:hAnsi="Tw Cen MT"/>
                <w:color w:val="000000"/>
              </w:rPr>
            </w:pPr>
            <w:r>
              <w:rPr>
                <w:rFonts w:ascii="Tw Cen MT" w:hAnsi="Tw Cen MT"/>
                <w:color w:val="000000"/>
              </w:rPr>
              <w:t>Poster Paper</w:t>
            </w:r>
          </w:p>
          <w:p w14:paraId="1345DA5F" w14:textId="77777777" w:rsidR="00E169E6" w:rsidRDefault="00E169E6" w:rsidP="00690B71">
            <w:pPr>
              <w:numPr>
                <w:ilvl w:val="0"/>
                <w:numId w:val="4"/>
              </w:numPr>
              <w:spacing w:before="100" w:beforeAutospacing="1" w:after="72"/>
              <w:rPr>
                <w:rFonts w:ascii="Tw Cen MT" w:hAnsi="Tw Cen MT"/>
                <w:color w:val="000000"/>
              </w:rPr>
            </w:pPr>
            <w:r w:rsidRPr="00FD3130">
              <w:rPr>
                <w:rFonts w:ascii="Tw Cen MT" w:hAnsi="Tw Cen MT"/>
                <w:color w:val="000000"/>
              </w:rPr>
              <w:t>Student Notebooks</w:t>
            </w:r>
          </w:p>
          <w:p w14:paraId="49B66C5F" w14:textId="407CA581" w:rsidR="00143A64" w:rsidRPr="00FD3130" w:rsidRDefault="00143A64" w:rsidP="00690B71">
            <w:pPr>
              <w:numPr>
                <w:ilvl w:val="0"/>
                <w:numId w:val="4"/>
              </w:numPr>
              <w:spacing w:before="100" w:beforeAutospacing="1" w:after="72"/>
              <w:rPr>
                <w:rFonts w:ascii="Tw Cen MT" w:hAnsi="Tw Cen MT"/>
                <w:color w:val="000000"/>
              </w:rPr>
            </w:pPr>
            <w:r>
              <w:rPr>
                <w:rFonts w:ascii="Tw Cen MT" w:hAnsi="Tw Cen MT"/>
                <w:color w:val="000000"/>
              </w:rPr>
              <w:t>Graph paper (if computers are not available)</w:t>
            </w:r>
          </w:p>
        </w:tc>
        <w:tc>
          <w:tcPr>
            <w:tcW w:w="4635" w:type="dxa"/>
            <w:gridSpan w:val="2"/>
          </w:tcPr>
          <w:p w14:paraId="0C6A073F" w14:textId="27C27AA3" w:rsidR="00690B71" w:rsidRPr="00FD3130" w:rsidRDefault="00690B71" w:rsidP="00920633">
            <w:pPr>
              <w:rPr>
                <w:rFonts w:ascii="Tw Cen MT" w:hAnsi="Tw Cen MT"/>
                <w:b/>
              </w:rPr>
            </w:pPr>
            <w:r w:rsidRPr="00FD3130">
              <w:rPr>
                <w:rFonts w:ascii="Tw Cen MT" w:hAnsi="Tw Cen MT"/>
                <w:b/>
              </w:rPr>
              <w:t xml:space="preserve">Activity </w:t>
            </w:r>
            <w:r w:rsidR="00E169E6" w:rsidRPr="00FD3130">
              <w:rPr>
                <w:rFonts w:ascii="Tw Cen MT" w:hAnsi="Tw Cen MT"/>
                <w:b/>
              </w:rPr>
              <w:t>2</w:t>
            </w:r>
            <w:r w:rsidRPr="00FD3130">
              <w:rPr>
                <w:rFonts w:ascii="Tw Cen MT" w:hAnsi="Tw Cen MT"/>
                <w:b/>
              </w:rPr>
              <w:t>:</w:t>
            </w:r>
          </w:p>
          <w:p w14:paraId="5AA4BAC0" w14:textId="77777777" w:rsidR="00690B71" w:rsidRPr="00FD3130" w:rsidRDefault="00690B71" w:rsidP="00690B71">
            <w:pPr>
              <w:pStyle w:val="ListParagraph"/>
              <w:numPr>
                <w:ilvl w:val="0"/>
                <w:numId w:val="32"/>
              </w:numPr>
              <w:spacing w:line="276" w:lineRule="auto"/>
              <w:rPr>
                <w:rFonts w:ascii="Tw Cen MT" w:hAnsi="Tw Cen MT"/>
              </w:rPr>
            </w:pPr>
            <w:r w:rsidRPr="00FD3130">
              <w:rPr>
                <w:rFonts w:ascii="Tw Cen MT" w:hAnsi="Tw Cen MT"/>
              </w:rPr>
              <w:t xml:space="preserve">permanent marker, </w:t>
            </w:r>
          </w:p>
          <w:p w14:paraId="7C9D40CC" w14:textId="6BE072B5" w:rsidR="00690B71" w:rsidRPr="00FD3130" w:rsidRDefault="00690B71" w:rsidP="00690B71">
            <w:pPr>
              <w:pStyle w:val="ListParagraph"/>
              <w:numPr>
                <w:ilvl w:val="0"/>
                <w:numId w:val="32"/>
              </w:numPr>
              <w:spacing w:line="276" w:lineRule="auto"/>
              <w:rPr>
                <w:rFonts w:ascii="Tw Cen MT" w:hAnsi="Tw Cen MT"/>
              </w:rPr>
            </w:pPr>
            <w:r w:rsidRPr="00FD3130">
              <w:rPr>
                <w:rFonts w:ascii="Tw Cen MT" w:hAnsi="Tw Cen MT"/>
              </w:rPr>
              <w:t>2 - unopened tuna cans</w:t>
            </w:r>
          </w:p>
          <w:p w14:paraId="37CBC546" w14:textId="2CFC75ED" w:rsidR="00690B71" w:rsidRPr="00FD3130" w:rsidRDefault="00690B71" w:rsidP="00690B71">
            <w:pPr>
              <w:pStyle w:val="ListParagraph"/>
              <w:numPr>
                <w:ilvl w:val="0"/>
                <w:numId w:val="32"/>
              </w:numPr>
              <w:spacing w:line="276" w:lineRule="auto"/>
              <w:rPr>
                <w:rFonts w:ascii="Tw Cen MT" w:hAnsi="Tw Cen MT"/>
              </w:rPr>
            </w:pPr>
            <w:r w:rsidRPr="00FD3130">
              <w:rPr>
                <w:rFonts w:ascii="Tw Cen MT" w:hAnsi="Tw Cen MT"/>
              </w:rPr>
              <w:t>2 - identical medium</w:t>
            </w:r>
            <w:r w:rsidR="00E169E6" w:rsidRPr="00FD3130">
              <w:rPr>
                <w:rFonts w:ascii="Tw Cen MT" w:hAnsi="Tw Cen MT"/>
              </w:rPr>
              <w:t xml:space="preserve"> sized</w:t>
            </w:r>
            <w:r w:rsidRPr="00FD3130">
              <w:rPr>
                <w:rFonts w:ascii="Tw Cen MT" w:hAnsi="Tw Cen MT"/>
              </w:rPr>
              <w:t xml:space="preserve"> bowls</w:t>
            </w:r>
          </w:p>
          <w:p w14:paraId="1F5BEF50" w14:textId="77777777" w:rsidR="00690B71" w:rsidRPr="00FD3130" w:rsidRDefault="00690B71" w:rsidP="00690B71">
            <w:pPr>
              <w:pStyle w:val="ListParagraph"/>
              <w:numPr>
                <w:ilvl w:val="0"/>
                <w:numId w:val="32"/>
              </w:numPr>
              <w:spacing w:line="276" w:lineRule="auto"/>
              <w:rPr>
                <w:rFonts w:ascii="Tw Cen MT" w:hAnsi="Tw Cen MT"/>
              </w:rPr>
            </w:pPr>
            <w:r w:rsidRPr="00FD3130">
              <w:rPr>
                <w:rFonts w:ascii="Tw Cen MT" w:hAnsi="Tw Cen MT"/>
              </w:rPr>
              <w:t>crushed ice</w:t>
            </w:r>
          </w:p>
          <w:p w14:paraId="766865AE" w14:textId="7C89EF92" w:rsidR="00690B71" w:rsidRPr="00FD3130" w:rsidRDefault="00690B71" w:rsidP="00920633">
            <w:pPr>
              <w:pStyle w:val="ListParagraph"/>
              <w:numPr>
                <w:ilvl w:val="0"/>
                <w:numId w:val="32"/>
              </w:numPr>
              <w:spacing w:line="276" w:lineRule="auto"/>
              <w:rPr>
                <w:rFonts w:ascii="Tw Cen MT" w:hAnsi="Tw Cen MT"/>
              </w:rPr>
            </w:pPr>
            <w:r w:rsidRPr="00FD3130">
              <w:rPr>
                <w:rFonts w:ascii="Tw Cen MT" w:hAnsi="Tw Cen MT"/>
              </w:rPr>
              <w:t>water</w:t>
            </w:r>
          </w:p>
        </w:tc>
        <w:tc>
          <w:tcPr>
            <w:tcW w:w="7065" w:type="dxa"/>
          </w:tcPr>
          <w:p w14:paraId="2EBA1E5E" w14:textId="4DEB0DAB" w:rsidR="00690B71" w:rsidRPr="00FD3130" w:rsidRDefault="00690B71" w:rsidP="00920633">
            <w:pPr>
              <w:rPr>
                <w:rFonts w:ascii="Tw Cen MT" w:hAnsi="Tw Cen MT"/>
                <w:b/>
              </w:rPr>
            </w:pPr>
            <w:r w:rsidRPr="00FD3130">
              <w:rPr>
                <w:rFonts w:ascii="Tw Cen MT" w:hAnsi="Tw Cen MT"/>
                <w:b/>
              </w:rPr>
              <w:t xml:space="preserve">Activity </w:t>
            </w:r>
            <w:r w:rsidR="00E169E6" w:rsidRPr="00FD3130">
              <w:rPr>
                <w:rFonts w:ascii="Tw Cen MT" w:hAnsi="Tw Cen MT"/>
                <w:b/>
              </w:rPr>
              <w:t>3</w:t>
            </w:r>
            <w:r w:rsidRPr="00FD3130">
              <w:rPr>
                <w:rFonts w:ascii="Tw Cen MT" w:hAnsi="Tw Cen MT"/>
                <w:b/>
              </w:rPr>
              <w:t>:</w:t>
            </w:r>
          </w:p>
          <w:p w14:paraId="352BBB64" w14:textId="77777777"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Rigid water bottle</w:t>
            </w:r>
          </w:p>
          <w:p w14:paraId="69C0AA7E" w14:textId="1CD615AE"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straw/graduated (or pipette)</w:t>
            </w:r>
          </w:p>
          <w:p w14:paraId="1F598256" w14:textId="77777777"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wax or putty</w:t>
            </w:r>
          </w:p>
          <w:p w14:paraId="47E9D98F" w14:textId="77777777"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#3 two-holed stopper or flip top water bottle</w:t>
            </w:r>
          </w:p>
          <w:p w14:paraId="714C2541" w14:textId="77777777"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adhesive thermometer or digital thermometer</w:t>
            </w:r>
          </w:p>
          <w:p w14:paraId="113E1472" w14:textId="77777777"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ruler</w:t>
            </w:r>
          </w:p>
          <w:p w14:paraId="15A30733" w14:textId="77777777"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food coloring</w:t>
            </w:r>
          </w:p>
          <w:p w14:paraId="2A57E255" w14:textId="77777777" w:rsidR="00690B71" w:rsidRPr="00FD3130" w:rsidRDefault="00690B71" w:rsidP="00690B71">
            <w:pPr>
              <w:pStyle w:val="ListParagraph"/>
              <w:numPr>
                <w:ilvl w:val="0"/>
                <w:numId w:val="34"/>
              </w:numPr>
              <w:spacing w:line="276" w:lineRule="auto"/>
              <w:rPr>
                <w:rFonts w:ascii="Tw Cen MT" w:hAnsi="Tw Cen MT"/>
              </w:rPr>
            </w:pPr>
            <w:r w:rsidRPr="00FD3130">
              <w:rPr>
                <w:rFonts w:ascii="Tw Cen MT" w:hAnsi="Tw Cen MT"/>
              </w:rPr>
              <w:t>permanent marker</w:t>
            </w:r>
          </w:p>
          <w:p w14:paraId="3B674448" w14:textId="2CEFC515" w:rsidR="00690B71" w:rsidRPr="00FD3130" w:rsidRDefault="00690B71" w:rsidP="00920633">
            <w:pPr>
              <w:pStyle w:val="ListParagraph"/>
              <w:numPr>
                <w:ilvl w:val="0"/>
                <w:numId w:val="34"/>
              </w:numPr>
              <w:spacing w:line="276" w:lineRule="auto"/>
              <w:rPr>
                <w:rFonts w:ascii="Tw Cen MT" w:hAnsi="Tw Cen MT"/>
              </w:rPr>
            </w:pPr>
            <w:r w:rsidRPr="00FD3130">
              <w:rPr>
                <w:rFonts w:ascii="Tw Cen MT" w:hAnsi="Tw Cen MT"/>
              </w:rPr>
              <w:t>blow dryer or lamp</w:t>
            </w:r>
          </w:p>
        </w:tc>
      </w:tr>
      <w:tr w:rsidR="00920633" w:rsidRPr="00FD3130" w14:paraId="5333DA66" w14:textId="77777777" w:rsidTr="00C22FF7">
        <w:tc>
          <w:tcPr>
            <w:tcW w:w="17455" w:type="dxa"/>
            <w:gridSpan w:val="4"/>
          </w:tcPr>
          <w:p w14:paraId="2032E649" w14:textId="77777777" w:rsidR="00920633" w:rsidRPr="00FD3130" w:rsidRDefault="00920633" w:rsidP="00920633">
            <w:pPr>
              <w:rPr>
                <w:rFonts w:ascii="Tw Cen MT" w:hAnsi="Tw Cen MT"/>
                <w:b/>
              </w:rPr>
            </w:pPr>
            <w:r w:rsidRPr="00FD3130">
              <w:rPr>
                <w:rFonts w:ascii="Tw Cen MT" w:hAnsi="Tw Cen MT"/>
                <w:b/>
              </w:rPr>
              <w:t>Phenomena</w:t>
            </w:r>
          </w:p>
          <w:p w14:paraId="5295ADA8" w14:textId="7BC42A22" w:rsidR="00920633" w:rsidRPr="00FD3130" w:rsidRDefault="00C22FF7" w:rsidP="00920633">
            <w:pPr>
              <w:rPr>
                <w:rFonts w:ascii="Tw Cen MT" w:hAnsi="Tw Cen MT"/>
                <w:b/>
                <w:i/>
              </w:rPr>
            </w:pPr>
            <w:r>
              <w:rPr>
                <w:rFonts w:ascii="Tw Cen MT" w:hAnsi="Tw Cen MT"/>
                <w:b/>
                <w:i/>
              </w:rPr>
              <w:t>Sea level rises at different heights depending on location.</w:t>
            </w:r>
          </w:p>
        </w:tc>
      </w:tr>
    </w:tbl>
    <w:p w14:paraId="5DB80908" w14:textId="77777777" w:rsidR="00EF7846" w:rsidRPr="00FD3130" w:rsidRDefault="00F1680B">
      <w:pPr>
        <w:rPr>
          <w:rFonts w:ascii="Tw Cen MT" w:hAnsi="Tw Cen MT"/>
        </w:rPr>
      </w:pPr>
      <w:r w:rsidRPr="00FD3130">
        <w:rPr>
          <w:rFonts w:ascii="Tw Cen MT" w:hAnsi="Tw Cen MT"/>
        </w:rPr>
        <w:br w:type="page"/>
      </w:r>
    </w:p>
    <w:tbl>
      <w:tblPr>
        <w:tblStyle w:val="a0"/>
        <w:tblpPr w:leftFromText="180" w:rightFromText="180" w:vertAnchor="text" w:tblpY="1"/>
        <w:tblOverlap w:val="never"/>
        <w:tblW w:w="17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5"/>
        <w:gridCol w:w="5670"/>
      </w:tblGrid>
      <w:tr w:rsidR="007614AF" w:rsidRPr="00FD3130" w14:paraId="2CCD43DE" w14:textId="77777777" w:rsidTr="00BE37AE">
        <w:tc>
          <w:tcPr>
            <w:tcW w:w="17185" w:type="dxa"/>
            <w:gridSpan w:val="2"/>
            <w:shd w:val="clear" w:color="auto" w:fill="EEECE1" w:themeFill="background2"/>
          </w:tcPr>
          <w:p w14:paraId="3C9149E9" w14:textId="3FC9472D" w:rsidR="007614AF" w:rsidRPr="00FD3130" w:rsidRDefault="00C120C1" w:rsidP="001B384E">
            <w:pPr>
              <w:jc w:val="center"/>
              <w:rPr>
                <w:rFonts w:ascii="Tw Cen MT" w:hAnsi="Tw Cen MT"/>
                <w:b/>
              </w:rPr>
            </w:pPr>
            <w:r w:rsidRPr="009C4599">
              <w:rPr>
                <w:rFonts w:ascii="Tw Cen MT" w:hAnsi="Tw Cen MT"/>
                <w:b/>
              </w:rPr>
              <w:lastRenderedPageBreak/>
              <w:t>ACTIVIT</w:t>
            </w:r>
            <w:r w:rsidR="009C4599" w:rsidRPr="009C4599">
              <w:rPr>
                <w:rFonts w:ascii="Tw Cen MT" w:hAnsi="Tw Cen MT"/>
                <w:b/>
              </w:rPr>
              <w:t>Y</w:t>
            </w:r>
            <w:r w:rsidR="009C4599">
              <w:rPr>
                <w:rStyle w:val="Hyperlink"/>
                <w:rFonts w:ascii="Tw Cen MT" w:hAnsi="Tw Cen MT"/>
                <w:b/>
              </w:rPr>
              <w:t xml:space="preserve"> 1</w:t>
            </w:r>
          </w:p>
        </w:tc>
      </w:tr>
      <w:tr w:rsidR="00BE37AE" w:rsidRPr="00FD3130" w14:paraId="08F4B23C" w14:textId="77777777" w:rsidTr="00913762">
        <w:tc>
          <w:tcPr>
            <w:tcW w:w="11515" w:type="dxa"/>
            <w:tcBorders>
              <w:bottom w:val="single" w:sz="4" w:space="0" w:color="auto"/>
            </w:tcBorders>
          </w:tcPr>
          <w:p w14:paraId="3D034404" w14:textId="77777777" w:rsidR="00BE37AE" w:rsidRPr="00FD3130" w:rsidRDefault="00BE37AE" w:rsidP="00BE37AE">
            <w:pPr>
              <w:jc w:val="both"/>
              <w:rPr>
                <w:rFonts w:ascii="Tw Cen MT" w:hAnsi="Tw Cen MT"/>
                <w:b/>
              </w:rPr>
            </w:pPr>
            <w:r w:rsidRPr="00FD3130">
              <w:rPr>
                <w:rFonts w:ascii="Tw Cen MT" w:hAnsi="Tw Cen MT"/>
                <w:b/>
              </w:rPr>
              <w:t>In the Classroom (Teacher):</w:t>
            </w:r>
          </w:p>
          <w:p w14:paraId="1D339F9A" w14:textId="511A01E5" w:rsidR="00BE37AE" w:rsidRPr="00FD3130" w:rsidRDefault="00BE37AE" w:rsidP="00BE37AE">
            <w:pPr>
              <w:jc w:val="both"/>
              <w:rPr>
                <w:rFonts w:ascii="Tw Cen MT" w:hAnsi="Tw Cen MT"/>
              </w:rPr>
            </w:pPr>
            <w:r w:rsidRPr="00FD3130">
              <w:rPr>
                <w:rFonts w:ascii="Tw Cen MT" w:hAnsi="Tw Cen MT"/>
              </w:rPr>
              <w:t xml:space="preserve">This lesson has been designed to introduce students to the concept of sea level rise as it occurs through climate change.  The students will examine three specific parameters: ice distribution, thermal expansion, and the use of data.  While there isn’t any required pre-required learning necessary to implement this lesson, a general understanding of sea level rise, glaciers, and climate would be beneficial to students. During classroom breaks, student groups will develop, discuss, and revise </w:t>
            </w:r>
            <w:r w:rsidRPr="00FD3130">
              <w:rPr>
                <w:rFonts w:ascii="Tw Cen MT" w:hAnsi="Tw Cen MT"/>
                <w:b/>
                <w:bCs/>
                <w:i/>
                <w:iCs/>
                <w:color w:val="0070C0"/>
              </w:rPr>
              <w:t>models</w:t>
            </w:r>
            <w:r w:rsidRPr="00FD3130">
              <w:rPr>
                <w:rFonts w:ascii="Tw Cen MT" w:hAnsi="Tw Cen MT"/>
              </w:rPr>
              <w:t xml:space="preserve"> and discuss potential explanations throughout the investigations. This lesson will take approximately 60 minutes to complete.</w:t>
            </w:r>
          </w:p>
          <w:p w14:paraId="6DC79032" w14:textId="22024E84" w:rsidR="00823273" w:rsidRDefault="00823273" w:rsidP="00BE37AE">
            <w:pPr>
              <w:jc w:val="both"/>
              <w:rPr>
                <w:rFonts w:ascii="Tw Cen MT" w:hAnsi="Tw Cen MT"/>
              </w:rPr>
            </w:pPr>
          </w:p>
          <w:tbl>
            <w:tblPr>
              <w:tblStyle w:val="TableGrid"/>
              <w:tblW w:w="0" w:type="auto"/>
              <w:tblLayout w:type="fixed"/>
              <w:tblLook w:val="04A0" w:firstRow="1" w:lastRow="0" w:firstColumn="1" w:lastColumn="0" w:noHBand="0" w:noVBand="1"/>
            </w:tblPr>
            <w:tblGrid>
              <w:gridCol w:w="11289"/>
            </w:tblGrid>
            <w:tr w:rsidR="00913762" w14:paraId="5C2F2674" w14:textId="77777777" w:rsidTr="00913762">
              <w:tc>
                <w:tcPr>
                  <w:tcW w:w="11289" w:type="dxa"/>
                </w:tcPr>
                <w:p w14:paraId="19DFA699" w14:textId="77777777" w:rsidR="00913762" w:rsidRPr="00FD3130" w:rsidRDefault="00913762" w:rsidP="00E8487B">
                  <w:pPr>
                    <w:framePr w:hSpace="180" w:wrap="around" w:vAnchor="text" w:hAnchor="text" w:y="1"/>
                    <w:suppressOverlap/>
                    <w:rPr>
                      <w:rFonts w:ascii="Tw Cen MT" w:eastAsia="Trebuchet MS" w:hAnsi="Tw Cen MT" w:cs="Trebuchet MS"/>
                      <w:b/>
                      <w:i/>
                      <w:color w:val="0070C0"/>
                      <w:u w:val="single"/>
                    </w:rPr>
                  </w:pPr>
                  <w:r w:rsidRPr="00FD3130">
                    <w:rPr>
                      <w:rFonts w:ascii="Tw Cen MT" w:eastAsia="Trebuchet MS" w:hAnsi="Tw Cen MT" w:cs="Trebuchet MS"/>
                      <w:i/>
                    </w:rPr>
                    <w:t xml:space="preserve">Teachers should “look for” evidence of the following when students are using the practice of </w:t>
                  </w:r>
                  <w:r w:rsidRPr="00FD3130">
                    <w:rPr>
                      <w:rFonts w:ascii="Tw Cen MT" w:eastAsia="Trebuchet MS" w:hAnsi="Tw Cen MT" w:cs="Trebuchet MS"/>
                      <w:b/>
                      <w:i/>
                      <w:color w:val="0070C0"/>
                      <w:u w:val="single"/>
                    </w:rPr>
                    <w:t>Asking Questions</w:t>
                  </w:r>
                  <w:r w:rsidRPr="00FD3130">
                    <w:rPr>
                      <w:rFonts w:ascii="Tw Cen MT" w:eastAsia="Trebuchet MS" w:hAnsi="Tw Cen MT" w:cs="Trebuchet MS"/>
                      <w:bCs/>
                      <w:i/>
                      <w:color w:val="0070C0"/>
                      <w:u w:val="single"/>
                    </w:rPr>
                    <w:t>.</w:t>
                  </w:r>
                  <w:r w:rsidRPr="00FD3130">
                    <w:rPr>
                      <w:rFonts w:ascii="Tw Cen MT" w:eastAsia="Trebuchet MS" w:hAnsi="Tw Cen MT" w:cs="Trebuchet MS"/>
                      <w:i/>
                    </w:rPr>
                    <w:t xml:space="preserve">  </w:t>
                  </w:r>
                </w:p>
                <w:p w14:paraId="3406F68D" w14:textId="77777777" w:rsidR="00913762" w:rsidRPr="00FD3130" w:rsidRDefault="00913762" w:rsidP="00E8487B">
                  <w:pPr>
                    <w:framePr w:hSpace="180" w:wrap="around" w:vAnchor="text" w:hAnchor="text" w:y="1"/>
                    <w:suppressOverlap/>
                    <w:rPr>
                      <w:rFonts w:ascii="Tw Cen MT" w:hAnsi="Tw Cen MT"/>
                    </w:rPr>
                  </w:pPr>
                  <w:r w:rsidRPr="00FD3130">
                    <w:rPr>
                      <w:rFonts w:ascii="Tw Cen MT" w:eastAsia="Trebuchet MS" w:hAnsi="Tw Cen MT" w:cs="Trebuchet MS"/>
                      <w:b/>
                      <w:i/>
                    </w:rPr>
                    <w:t>Evidence Bullets (Look Fors):</w:t>
                  </w:r>
                </w:p>
                <w:p w14:paraId="0A2D5731" w14:textId="77777777" w:rsidR="00913762" w:rsidRPr="00FD3130" w:rsidRDefault="00913762" w:rsidP="00E8487B">
                  <w:pPr>
                    <w:pStyle w:val="ListParagraph"/>
                    <w:framePr w:hSpace="180" w:wrap="around" w:vAnchor="text" w:hAnchor="text" w:y="1"/>
                    <w:numPr>
                      <w:ilvl w:val="0"/>
                      <w:numId w:val="12"/>
                    </w:numPr>
                    <w:suppressOverlap/>
                    <w:rPr>
                      <w:rFonts w:ascii="Tw Cen MT" w:hAnsi="Tw Cen MT"/>
                    </w:rPr>
                  </w:pPr>
                  <w:r w:rsidRPr="00FD3130">
                    <w:rPr>
                      <w:rFonts w:ascii="Tw Cen MT" w:hAnsi="Tw Cen MT"/>
                      <w:i/>
                    </w:rPr>
                    <w:t xml:space="preserve">Ts should look for evidence of the following when Ss are engaged in the practice of </w:t>
                  </w:r>
                  <w:r w:rsidRPr="00FD3130">
                    <w:rPr>
                      <w:rFonts w:ascii="Tw Cen MT" w:hAnsi="Tw Cen MT"/>
                      <w:b/>
                      <w:bCs/>
                      <w:i/>
                      <w:color w:val="4A86E8"/>
                    </w:rPr>
                    <w:t>Asking Questions</w:t>
                  </w:r>
                  <w:r w:rsidRPr="00FD3130">
                    <w:rPr>
                      <w:rFonts w:ascii="Tw Cen MT" w:hAnsi="Tw Cen MT"/>
                      <w:i/>
                    </w:rPr>
                    <w:t xml:space="preserve"> such as:</w:t>
                  </w:r>
                </w:p>
                <w:p w14:paraId="0876AFB9" w14:textId="77777777" w:rsidR="00913762" w:rsidRPr="00FD3130" w:rsidRDefault="00913762" w:rsidP="00E8487B">
                  <w:pPr>
                    <w:pStyle w:val="ListParagraph"/>
                    <w:framePr w:hSpace="180" w:wrap="around" w:vAnchor="text" w:hAnchor="text" w:y="1"/>
                    <w:numPr>
                      <w:ilvl w:val="1"/>
                      <w:numId w:val="12"/>
                    </w:numPr>
                    <w:suppressOverlap/>
                    <w:rPr>
                      <w:rFonts w:ascii="Tw Cen MT" w:hAnsi="Tw Cen MT"/>
                    </w:rPr>
                  </w:pPr>
                  <w:r w:rsidRPr="00FD3130">
                    <w:rPr>
                      <w:rFonts w:ascii="Tw Cen MT" w:hAnsi="Tw Cen MT"/>
                      <w:i/>
                    </w:rPr>
                    <w:t>Identify questions relevant to science phenomenon.</w:t>
                  </w:r>
                </w:p>
                <w:p w14:paraId="4C3FF32B" w14:textId="77777777" w:rsidR="00913762" w:rsidRPr="00FD3130" w:rsidRDefault="00913762" w:rsidP="00E8487B">
                  <w:pPr>
                    <w:pStyle w:val="ListParagraph"/>
                    <w:framePr w:hSpace="180" w:wrap="around" w:vAnchor="text" w:hAnchor="text" w:y="1"/>
                    <w:numPr>
                      <w:ilvl w:val="1"/>
                      <w:numId w:val="12"/>
                    </w:numPr>
                    <w:suppressOverlap/>
                    <w:rPr>
                      <w:rFonts w:ascii="Tw Cen MT" w:hAnsi="Tw Cen MT"/>
                    </w:rPr>
                  </w:pPr>
                  <w:r w:rsidRPr="00FD3130">
                    <w:rPr>
                      <w:rFonts w:ascii="Tw Cen MT" w:hAnsi="Tw Cen MT"/>
                      <w:i/>
                    </w:rPr>
                    <w:t>Distinguish between scientific and nonscientific questions.</w:t>
                  </w:r>
                </w:p>
                <w:p w14:paraId="73A6AC5B" w14:textId="4C60A3D8" w:rsidR="00913762" w:rsidRDefault="00913762" w:rsidP="00E8487B">
                  <w:pPr>
                    <w:framePr w:hSpace="180" w:wrap="around" w:vAnchor="text" w:hAnchor="text" w:y="1"/>
                    <w:suppressOverlap/>
                    <w:jc w:val="both"/>
                    <w:rPr>
                      <w:rFonts w:ascii="Tw Cen MT" w:hAnsi="Tw Cen MT"/>
                    </w:rPr>
                  </w:pPr>
                  <w:r w:rsidRPr="00FD3130">
                    <w:rPr>
                      <w:rFonts w:ascii="Tw Cen MT" w:hAnsi="Tw Cen MT"/>
                      <w:i/>
                    </w:rPr>
                    <w:t>Ask questions that arise from phenomena.</w:t>
                  </w:r>
                </w:p>
              </w:tc>
            </w:tr>
          </w:tbl>
          <w:p w14:paraId="4D8AE489" w14:textId="77777777" w:rsidR="00913762" w:rsidRPr="00FD3130" w:rsidRDefault="00913762" w:rsidP="00BE37AE">
            <w:pPr>
              <w:jc w:val="both"/>
              <w:rPr>
                <w:rFonts w:ascii="Tw Cen MT" w:hAnsi="Tw Cen MT"/>
              </w:rPr>
            </w:pPr>
          </w:p>
          <w:p w14:paraId="2F325392" w14:textId="017E4325" w:rsidR="00BE37AE" w:rsidRPr="00FD3130" w:rsidRDefault="00823273" w:rsidP="001B384E">
            <w:pPr>
              <w:rPr>
                <w:rFonts w:ascii="Tw Cen MT" w:hAnsi="Tw Cen MT"/>
                <w:bCs/>
              </w:rPr>
            </w:pPr>
            <w:r w:rsidRPr="00FD3130">
              <w:rPr>
                <w:rFonts w:ascii="Tw Cen MT" w:hAnsi="Tw Cen MT"/>
                <w:b/>
              </w:rPr>
              <w:t xml:space="preserve">SUGGESTION:  </w:t>
            </w:r>
            <w:r w:rsidRPr="00FD3130">
              <w:rPr>
                <w:rFonts w:ascii="Tw Cen MT" w:hAnsi="Tw Cen MT"/>
                <w:bCs/>
              </w:rPr>
              <w:t xml:space="preserve">As the student groups share out their ideas for </w:t>
            </w:r>
            <w:r w:rsidRPr="00FD3130">
              <w:rPr>
                <w:rFonts w:ascii="Tw Cen MT" w:hAnsi="Tw Cen MT"/>
                <w:b/>
                <w:i/>
                <w:iCs/>
              </w:rPr>
              <w:t>causes</w:t>
            </w:r>
            <w:r w:rsidRPr="00FD3130">
              <w:rPr>
                <w:rFonts w:ascii="Tw Cen MT" w:hAnsi="Tw Cen MT"/>
                <w:bCs/>
              </w:rPr>
              <w:t xml:space="preserve"> of sea level rise differential in the three cities, the teacher should record their ideas on poster paper or on the white board.</w:t>
            </w:r>
          </w:p>
          <w:p w14:paraId="50FB2A68" w14:textId="47735936" w:rsidR="00823273" w:rsidRPr="00FD3130" w:rsidRDefault="00823273" w:rsidP="001B384E">
            <w:pPr>
              <w:rPr>
                <w:rFonts w:ascii="Tw Cen MT" w:hAnsi="Tw Cen MT"/>
                <w:b/>
              </w:rPr>
            </w:pPr>
          </w:p>
        </w:tc>
        <w:tc>
          <w:tcPr>
            <w:tcW w:w="5670" w:type="dxa"/>
          </w:tcPr>
          <w:p w14:paraId="1B6F4707" w14:textId="77777777" w:rsidR="00BE37AE" w:rsidRPr="00FD3130" w:rsidRDefault="00BE37AE" w:rsidP="00BE37AE">
            <w:pPr>
              <w:rPr>
                <w:rFonts w:ascii="Tw Cen MT" w:hAnsi="Tw Cen MT"/>
                <w:b/>
              </w:rPr>
            </w:pPr>
            <w:r w:rsidRPr="00FD3130">
              <w:rPr>
                <w:rFonts w:ascii="Tw Cen MT" w:hAnsi="Tw Cen MT"/>
                <w:b/>
              </w:rPr>
              <w:t>In the Classroom (Students):</w:t>
            </w:r>
          </w:p>
          <w:p w14:paraId="1704A300" w14:textId="77777777" w:rsidR="00BE37AE" w:rsidRPr="00FD3130" w:rsidRDefault="00BE37AE" w:rsidP="00BE37AE">
            <w:pPr>
              <w:numPr>
                <w:ilvl w:val="0"/>
                <w:numId w:val="9"/>
              </w:numPr>
              <w:rPr>
                <w:rFonts w:ascii="Tw Cen MT" w:hAnsi="Tw Cen MT"/>
              </w:rPr>
            </w:pPr>
            <w:r w:rsidRPr="00FD3130">
              <w:rPr>
                <w:rFonts w:ascii="Tw Cen MT" w:hAnsi="Tw Cen MT"/>
              </w:rPr>
              <w:t>Students watch the first segment of the BLOSSOMS Video (</w:t>
            </w:r>
            <w:r w:rsidRPr="00FD3130">
              <w:rPr>
                <w:rFonts w:ascii="Tw Cen MT" w:hAnsi="Tw Cen MT"/>
                <w:b/>
                <w:bCs/>
              </w:rPr>
              <w:t>0.00 – 1:25</w:t>
            </w:r>
            <w:r w:rsidRPr="00FD3130">
              <w:rPr>
                <w:rFonts w:ascii="Tw Cen MT" w:hAnsi="Tw Cen MT"/>
              </w:rPr>
              <w:t xml:space="preserve">).  In the video, the students are introduced to phenomenon that sea level rise does not occur equally on the East Coast of the United States.  Specifically, students learn that sea level rise in Portland, ME is 0.5 ft, New York City, N.Y is 1 ft. and Cape Hatteras, N.C. is 1.5 ft. When the video is paused at the </w:t>
            </w:r>
            <w:r w:rsidRPr="00FD3130">
              <w:rPr>
                <w:rFonts w:ascii="Tw Cen MT" w:hAnsi="Tw Cen MT"/>
                <w:b/>
                <w:bCs/>
              </w:rPr>
              <w:t xml:space="preserve">1:25 </w:t>
            </w:r>
            <w:r w:rsidRPr="00FD3130">
              <w:rPr>
                <w:rFonts w:ascii="Tw Cen MT" w:hAnsi="Tw Cen MT"/>
              </w:rPr>
              <w:t>mark, students are encouraged to:</w:t>
            </w:r>
          </w:p>
          <w:p w14:paraId="27EDE71B" w14:textId="77777777" w:rsidR="00BE37AE" w:rsidRPr="00FD3130" w:rsidRDefault="00BE37AE" w:rsidP="00BE37AE">
            <w:pPr>
              <w:numPr>
                <w:ilvl w:val="1"/>
                <w:numId w:val="9"/>
              </w:numPr>
              <w:rPr>
                <w:rFonts w:ascii="Tw Cen MT" w:hAnsi="Tw Cen MT"/>
                <w:i/>
                <w:iCs/>
              </w:rPr>
            </w:pPr>
            <w:r w:rsidRPr="00FD3130">
              <w:rPr>
                <w:rFonts w:ascii="Tw Cen MT" w:hAnsi="Tw Cen MT"/>
                <w:i/>
                <w:iCs/>
              </w:rPr>
              <w:t xml:space="preserve">Spend a few minutes to brainstorm possible explanations for these different measurements of sea level along the East Coast of the U.S. </w:t>
            </w:r>
          </w:p>
          <w:p w14:paraId="47E6F9C7" w14:textId="77777777" w:rsidR="00BE37AE" w:rsidRPr="00FD3130" w:rsidRDefault="00BE37AE" w:rsidP="00BE37AE">
            <w:pPr>
              <w:numPr>
                <w:ilvl w:val="0"/>
                <w:numId w:val="9"/>
              </w:numPr>
              <w:rPr>
                <w:rFonts w:ascii="Tw Cen MT" w:hAnsi="Tw Cen MT"/>
              </w:rPr>
            </w:pPr>
            <w:r w:rsidRPr="00FD3130">
              <w:rPr>
                <w:rFonts w:ascii="Tw Cen MT" w:hAnsi="Tw Cen MT"/>
              </w:rPr>
              <w:t>in groups of 4</w:t>
            </w:r>
            <w:r w:rsidRPr="00FD3130">
              <w:rPr>
                <w:rStyle w:val="FootnoteReference"/>
                <w:rFonts w:ascii="Tw Cen MT" w:hAnsi="Tw Cen MT"/>
              </w:rPr>
              <w:footnoteReference w:id="1"/>
            </w:r>
            <w:r w:rsidRPr="00FD3130">
              <w:rPr>
                <w:rFonts w:ascii="Tw Cen MT" w:hAnsi="Tw Cen MT"/>
              </w:rPr>
              <w:t xml:space="preserve">, students discuss possible </w:t>
            </w:r>
            <w:r w:rsidRPr="00FD3130">
              <w:rPr>
                <w:rFonts w:ascii="Tw Cen MT" w:hAnsi="Tw Cen MT"/>
                <w:b/>
                <w:bCs/>
                <w:i/>
                <w:iCs/>
                <w:color w:val="00B050"/>
              </w:rPr>
              <w:t>causes</w:t>
            </w:r>
            <w:r w:rsidRPr="00FD3130">
              <w:rPr>
                <w:rFonts w:ascii="Tw Cen MT" w:hAnsi="Tw Cen MT"/>
                <w:color w:val="00B050"/>
              </w:rPr>
              <w:t xml:space="preserve"> </w:t>
            </w:r>
            <w:r w:rsidRPr="00FD3130">
              <w:rPr>
                <w:rFonts w:ascii="Tw Cen MT" w:hAnsi="Tw Cen MT"/>
              </w:rPr>
              <w:t xml:space="preserve">for the sea level rise differential between the 3 cities.  Student groups will record their initial </w:t>
            </w:r>
            <w:r w:rsidRPr="00FD3130">
              <w:rPr>
                <w:rFonts w:ascii="Tw Cen MT" w:hAnsi="Tw Cen MT"/>
                <w:b/>
                <w:bCs/>
                <w:i/>
                <w:iCs/>
                <w:color w:val="0070C0"/>
              </w:rPr>
              <w:t>explanations</w:t>
            </w:r>
            <w:r w:rsidRPr="00FD3130">
              <w:rPr>
                <w:rFonts w:ascii="Tw Cen MT" w:hAnsi="Tw Cen MT"/>
                <w:color w:val="0070C0"/>
              </w:rPr>
              <w:t xml:space="preserve"> </w:t>
            </w:r>
            <w:r w:rsidRPr="00FD3130">
              <w:rPr>
                <w:rFonts w:ascii="Tw Cen MT" w:hAnsi="Tw Cen MT"/>
              </w:rPr>
              <w:t xml:space="preserve">and </w:t>
            </w:r>
            <w:r w:rsidRPr="00FD3130">
              <w:rPr>
                <w:rFonts w:ascii="Tw Cen MT" w:hAnsi="Tw Cen MT"/>
                <w:b/>
                <w:bCs/>
                <w:i/>
                <w:iCs/>
                <w:color w:val="0070C0"/>
              </w:rPr>
              <w:t xml:space="preserve">questions </w:t>
            </w:r>
            <w:r w:rsidRPr="00FD3130">
              <w:rPr>
                <w:rFonts w:ascii="Tw Cen MT" w:eastAsia="Trebuchet MS" w:hAnsi="Tw Cen MT" w:cs="Trebuchet MS"/>
                <w:b/>
                <w:bCs/>
                <w:color w:val="0070C0"/>
              </w:rPr>
              <w:t>(</w:t>
            </w:r>
            <w:r w:rsidRPr="00FD3130">
              <w:rPr>
                <w:rFonts w:ascii="Tw Cen MT" w:eastAsia="Trebuchet MS" w:hAnsi="Tw Cen MT" w:cs="Trebuchet MS"/>
              </w:rPr>
              <w:t>see evidence bullets in the teacher column)</w:t>
            </w:r>
            <w:r w:rsidRPr="00FD3130">
              <w:rPr>
                <w:rFonts w:ascii="Tw Cen MT" w:hAnsi="Tw Cen MT"/>
                <w:color w:val="0070C0"/>
              </w:rPr>
              <w:t xml:space="preserve"> </w:t>
            </w:r>
            <w:r w:rsidRPr="00FD3130">
              <w:rPr>
                <w:rFonts w:ascii="Tw Cen MT" w:hAnsi="Tw Cen MT"/>
              </w:rPr>
              <w:t>in their student notebooks.</w:t>
            </w:r>
          </w:p>
          <w:p w14:paraId="4E96C447" w14:textId="0002BF64" w:rsidR="00823273" w:rsidRPr="00FD3130" w:rsidRDefault="00823273" w:rsidP="00BE37AE">
            <w:pPr>
              <w:numPr>
                <w:ilvl w:val="0"/>
                <w:numId w:val="9"/>
              </w:numPr>
              <w:rPr>
                <w:rFonts w:ascii="Tw Cen MT" w:hAnsi="Tw Cen MT"/>
              </w:rPr>
            </w:pPr>
            <w:r w:rsidRPr="00FD3130">
              <w:rPr>
                <w:rFonts w:ascii="Tw Cen MT" w:hAnsi="Tw Cen MT"/>
              </w:rPr>
              <w:t>Groups share out their ideas and questions with the class.</w:t>
            </w:r>
          </w:p>
        </w:tc>
      </w:tr>
    </w:tbl>
    <w:p w14:paraId="30178A60" w14:textId="77777777" w:rsidR="00C22FF7" w:rsidRDefault="00C22FF7">
      <w:r>
        <w:br w:type="page"/>
      </w:r>
    </w:p>
    <w:tbl>
      <w:tblPr>
        <w:tblStyle w:val="a0"/>
        <w:tblpPr w:leftFromText="180" w:rightFromText="180" w:vertAnchor="text" w:tblpY="1"/>
        <w:tblOverlap w:val="never"/>
        <w:tblW w:w="17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5"/>
        <w:gridCol w:w="5670"/>
      </w:tblGrid>
      <w:tr w:rsidR="009C4599" w:rsidRPr="00FD3130" w14:paraId="025DE534" w14:textId="77777777" w:rsidTr="009C4599">
        <w:tc>
          <w:tcPr>
            <w:tcW w:w="17185" w:type="dxa"/>
            <w:gridSpan w:val="2"/>
            <w:tcBorders>
              <w:top w:val="single" w:sz="4" w:space="0" w:color="auto"/>
              <w:left w:val="single" w:sz="4" w:space="0" w:color="auto"/>
              <w:bottom w:val="single" w:sz="4" w:space="0" w:color="auto"/>
            </w:tcBorders>
            <w:shd w:val="clear" w:color="auto" w:fill="EEECE1" w:themeFill="background2"/>
          </w:tcPr>
          <w:p w14:paraId="1F6860FF" w14:textId="797246EA" w:rsidR="009C4599" w:rsidRPr="00FD3130" w:rsidRDefault="00E8487B" w:rsidP="009C4599">
            <w:pPr>
              <w:jc w:val="center"/>
              <w:rPr>
                <w:rFonts w:ascii="Tw Cen MT" w:hAnsi="Tw Cen MT"/>
                <w:b/>
              </w:rPr>
            </w:pPr>
            <w:hyperlink w:anchor="ACTIVITY2" w:history="1">
              <w:r w:rsidR="009C4599" w:rsidRPr="009C4599">
                <w:rPr>
                  <w:rStyle w:val="Hyperlink"/>
                  <w:rFonts w:ascii="Tw Cen MT" w:hAnsi="Tw Cen MT"/>
                  <w:b/>
                </w:rPr>
                <w:t>ACTIVITY 2</w:t>
              </w:r>
            </w:hyperlink>
          </w:p>
        </w:tc>
      </w:tr>
      <w:tr w:rsidR="00EF7846" w:rsidRPr="00FD3130" w14:paraId="3775E77F" w14:textId="77777777" w:rsidTr="00913762">
        <w:tc>
          <w:tcPr>
            <w:tcW w:w="11515" w:type="dxa"/>
            <w:tcBorders>
              <w:top w:val="single" w:sz="4" w:space="0" w:color="auto"/>
              <w:left w:val="single" w:sz="4" w:space="0" w:color="auto"/>
              <w:bottom w:val="single" w:sz="4" w:space="0" w:color="auto"/>
              <w:right w:val="single" w:sz="4" w:space="0" w:color="auto"/>
            </w:tcBorders>
          </w:tcPr>
          <w:p w14:paraId="5AFE64A3" w14:textId="170460B7" w:rsidR="002E6028" w:rsidRPr="00FD3130" w:rsidRDefault="002E6028" w:rsidP="002E6028">
            <w:pPr>
              <w:rPr>
                <w:rFonts w:ascii="Tw Cen MT" w:hAnsi="Tw Cen MT"/>
                <w:b/>
              </w:rPr>
            </w:pPr>
            <w:r w:rsidRPr="00FD3130">
              <w:rPr>
                <w:rFonts w:ascii="Tw Cen MT" w:hAnsi="Tw Cen MT"/>
                <w:b/>
              </w:rPr>
              <w:t>In the Classroom (Teacher):</w:t>
            </w:r>
          </w:p>
          <w:p w14:paraId="4E94B7C8" w14:textId="15654810" w:rsidR="00464001" w:rsidRPr="00FD3130" w:rsidRDefault="00464001" w:rsidP="00464001">
            <w:pPr>
              <w:jc w:val="both"/>
              <w:rPr>
                <w:rFonts w:ascii="Tw Cen MT" w:hAnsi="Tw Cen MT"/>
              </w:rPr>
            </w:pPr>
            <w:r w:rsidRPr="00FD3130">
              <w:rPr>
                <w:rFonts w:ascii="Tw Cen MT" w:hAnsi="Tw Cen MT"/>
              </w:rPr>
              <w:t>FOR THE INVESTIGATION SETUP</w:t>
            </w:r>
            <w:r w:rsidR="008B03C8">
              <w:rPr>
                <w:rFonts w:ascii="Tw Cen MT" w:hAnsi="Tw Cen MT"/>
              </w:rPr>
              <w:t xml:space="preserve"> AND PROCEDURE</w:t>
            </w:r>
            <w:r w:rsidRPr="00FD3130">
              <w:rPr>
                <w:rFonts w:ascii="Tw Cen MT" w:hAnsi="Tw Cen MT"/>
              </w:rPr>
              <w:t xml:space="preserve"> – See the Appendices - </w:t>
            </w:r>
            <w:hyperlink w:anchor="ACTIVITY2" w:history="1">
              <w:r w:rsidRPr="00FD3130">
                <w:rPr>
                  <w:rStyle w:val="Hyperlink"/>
                  <w:rFonts w:ascii="Tw Cen MT" w:hAnsi="Tw Cen MT"/>
                </w:rPr>
                <w:t>Activity 2</w:t>
              </w:r>
            </w:hyperlink>
            <w:r w:rsidRPr="00FD3130">
              <w:rPr>
                <w:rFonts w:ascii="Tw Cen MT" w:hAnsi="Tw Cen MT"/>
              </w:rPr>
              <w:t xml:space="preserve"> in this document.</w:t>
            </w:r>
          </w:p>
          <w:p w14:paraId="5283642A" w14:textId="77777777" w:rsidR="00634F5E" w:rsidRDefault="00E76028" w:rsidP="00634F5E">
            <w:pPr>
              <w:jc w:val="both"/>
              <w:rPr>
                <w:rFonts w:ascii="Tw Cen MT" w:hAnsi="Tw Cen MT"/>
              </w:rPr>
            </w:pPr>
            <w:r>
              <w:rPr>
                <w:rFonts w:ascii="Tw Cen MT" w:hAnsi="Tw Cen MT"/>
                <w:b/>
                <w:bCs/>
              </w:rPr>
              <w:t xml:space="preserve">SUGGESTION:  </w:t>
            </w:r>
            <w:r>
              <w:rPr>
                <w:rFonts w:ascii="Tw Cen MT" w:hAnsi="Tw Cen MT"/>
              </w:rPr>
              <w:t xml:space="preserve">Setups for the activities in this lesson could be </w:t>
            </w:r>
            <w:r w:rsidR="00634F5E">
              <w:rPr>
                <w:rFonts w:ascii="Tw Cen MT" w:hAnsi="Tw Cen MT"/>
              </w:rPr>
              <w:t>pre-distributed to group lab stations before the class to minimize down time.</w:t>
            </w:r>
          </w:p>
          <w:p w14:paraId="64F71F7C" w14:textId="15A67E32" w:rsidR="00E76028" w:rsidRPr="00E76028" w:rsidRDefault="00E76028" w:rsidP="00464001">
            <w:pPr>
              <w:jc w:val="both"/>
              <w:rPr>
                <w:rFonts w:ascii="Tw Cen MT" w:hAnsi="Tw Cen MT"/>
              </w:rPr>
            </w:pPr>
          </w:p>
          <w:p w14:paraId="02392C3A" w14:textId="77777777" w:rsidR="00913762" w:rsidRDefault="00464001" w:rsidP="00464001">
            <w:pPr>
              <w:jc w:val="both"/>
              <w:rPr>
                <w:rFonts w:ascii="Tw Cen MT" w:hAnsi="Tw Cen MT"/>
              </w:rPr>
            </w:pPr>
            <w:r w:rsidRPr="00FD3130">
              <w:rPr>
                <w:rFonts w:ascii="Tw Cen MT" w:hAnsi="Tw Cen MT"/>
              </w:rPr>
              <w:t xml:space="preserve">The teacher pauses the video at the </w:t>
            </w:r>
            <w:r w:rsidRPr="00FD3130">
              <w:rPr>
                <w:rFonts w:ascii="Tw Cen MT" w:hAnsi="Tw Cen MT"/>
                <w:b/>
                <w:bCs/>
              </w:rPr>
              <w:t xml:space="preserve">2:18 </w:t>
            </w:r>
            <w:r w:rsidRPr="00FD3130">
              <w:rPr>
                <w:rFonts w:ascii="Tw Cen MT" w:hAnsi="Tw Cen MT"/>
              </w:rPr>
              <w:t>mark</w:t>
            </w:r>
            <w:r w:rsidR="00470A73" w:rsidRPr="00FD3130">
              <w:rPr>
                <w:rFonts w:ascii="Tw Cen MT" w:hAnsi="Tw Cen MT"/>
              </w:rPr>
              <w:t xml:space="preserve"> and directs the student groups to make a prediction of what the water levels in each bowl will look like at the end of their investigation.  </w:t>
            </w:r>
          </w:p>
          <w:p w14:paraId="12C8E3E2" w14:textId="4C768975" w:rsidR="00913762" w:rsidRPr="00FD3130" w:rsidRDefault="00913762" w:rsidP="00913762">
            <w:pPr>
              <w:numPr>
                <w:ilvl w:val="0"/>
                <w:numId w:val="35"/>
              </w:numPr>
              <w:pBdr>
                <w:top w:val="nil"/>
                <w:left w:val="nil"/>
                <w:bottom w:val="nil"/>
                <w:right w:val="nil"/>
                <w:between w:val="nil"/>
              </w:pBdr>
              <w:spacing w:line="276" w:lineRule="auto"/>
              <w:ind w:left="720"/>
              <w:rPr>
                <w:rFonts w:ascii="Tw Cen MT" w:hAnsi="Tw Cen MT"/>
                <w:color w:val="000000"/>
              </w:rPr>
            </w:pPr>
            <w:r w:rsidRPr="00FD3130">
              <w:rPr>
                <w:rFonts w:ascii="Tw Cen MT" w:hAnsi="Tw Cen MT"/>
                <w:color w:val="000000"/>
              </w:rPr>
              <w:t xml:space="preserve">Ask students to predict what will happen to the water levels in each bowl </w:t>
            </w:r>
            <w:r w:rsidRPr="00913762">
              <w:rPr>
                <w:rFonts w:ascii="Tw Cen MT" w:hAnsi="Tw Cen MT"/>
                <w:i/>
                <w:iCs/>
                <w:color w:val="000000"/>
              </w:rPr>
              <w:t>during the duration of the class</w:t>
            </w:r>
            <w:r>
              <w:rPr>
                <w:rFonts w:ascii="Tw Cen MT" w:hAnsi="Tw Cen MT"/>
                <w:b/>
                <w:bCs/>
                <w:i/>
                <w:iCs/>
                <w:color w:val="000000"/>
              </w:rPr>
              <w:t xml:space="preserve"> </w:t>
            </w:r>
            <w:r w:rsidRPr="00FD3130">
              <w:rPr>
                <w:rFonts w:ascii="Tw Cen MT" w:hAnsi="Tw Cen MT"/>
                <w:color w:val="000000"/>
              </w:rPr>
              <w:t xml:space="preserve">and </w:t>
            </w:r>
            <w:r>
              <w:rPr>
                <w:rFonts w:ascii="Tw Cen MT" w:hAnsi="Tw Cen MT"/>
                <w:color w:val="000000"/>
              </w:rPr>
              <w:t>provide reasoning for their answer</w:t>
            </w:r>
            <w:r w:rsidRPr="00FD3130">
              <w:rPr>
                <w:rFonts w:ascii="Tw Cen MT" w:hAnsi="Tw Cen MT"/>
                <w:color w:val="000000"/>
              </w:rPr>
              <w:t xml:space="preserve">.  </w:t>
            </w:r>
          </w:p>
          <w:p w14:paraId="3FDB1CBC" w14:textId="371F3E32" w:rsidR="00913762" w:rsidRPr="00FD3130" w:rsidRDefault="00913762" w:rsidP="00913762">
            <w:pPr>
              <w:numPr>
                <w:ilvl w:val="0"/>
                <w:numId w:val="35"/>
              </w:numPr>
              <w:pBdr>
                <w:top w:val="nil"/>
                <w:left w:val="nil"/>
                <w:bottom w:val="nil"/>
                <w:right w:val="nil"/>
                <w:between w:val="nil"/>
              </w:pBdr>
              <w:spacing w:line="276" w:lineRule="auto"/>
              <w:ind w:left="720"/>
              <w:rPr>
                <w:rFonts w:ascii="Tw Cen MT" w:eastAsia="Arial" w:hAnsi="Tw Cen MT" w:cs="Arial"/>
                <w:color w:val="000000"/>
              </w:rPr>
            </w:pPr>
            <w:r>
              <w:rPr>
                <w:rFonts w:ascii="Tw Cen MT" w:hAnsi="Tw Cen MT"/>
                <w:color w:val="000000"/>
              </w:rPr>
              <w:t xml:space="preserve">Groups </w:t>
            </w:r>
            <w:r w:rsidRPr="00FD3130">
              <w:rPr>
                <w:rFonts w:ascii="Tw Cen MT" w:hAnsi="Tw Cen MT"/>
                <w:color w:val="000000"/>
              </w:rPr>
              <w:t xml:space="preserve">will record their ideas in </w:t>
            </w:r>
            <w:r>
              <w:rPr>
                <w:rFonts w:ascii="Tw Cen MT" w:hAnsi="Tw Cen MT"/>
                <w:color w:val="000000"/>
              </w:rPr>
              <w:t>their</w:t>
            </w:r>
            <w:r w:rsidRPr="00FD3130">
              <w:rPr>
                <w:rFonts w:ascii="Tw Cen MT" w:hAnsi="Tw Cen MT"/>
                <w:color w:val="000000"/>
              </w:rPr>
              <w:t xml:space="preserve"> lab notebook</w:t>
            </w:r>
            <w:r>
              <w:rPr>
                <w:rFonts w:ascii="Tw Cen MT" w:hAnsi="Tw Cen MT"/>
                <w:color w:val="000000"/>
              </w:rPr>
              <w:t>s</w:t>
            </w:r>
            <w:r w:rsidRPr="00FD3130">
              <w:rPr>
                <w:rFonts w:ascii="Tw Cen MT" w:hAnsi="Tw Cen MT"/>
                <w:color w:val="000000"/>
              </w:rPr>
              <w:t xml:space="preserve"> </w:t>
            </w:r>
            <w:r>
              <w:rPr>
                <w:rFonts w:ascii="Tw Cen MT" w:hAnsi="Tw Cen MT"/>
                <w:color w:val="000000"/>
              </w:rPr>
              <w:t>before</w:t>
            </w:r>
            <w:r w:rsidRPr="00FD3130">
              <w:rPr>
                <w:rFonts w:ascii="Tw Cen MT" w:hAnsi="Tw Cen MT"/>
                <w:color w:val="000000"/>
              </w:rPr>
              <w:t xml:space="preserve"> they </w:t>
            </w:r>
            <w:r w:rsidRPr="00913762">
              <w:rPr>
                <w:rFonts w:ascii="Tw Cen MT" w:hAnsi="Tw Cen MT"/>
                <w:b/>
                <w:bCs/>
                <w:i/>
                <w:iCs/>
                <w:color w:val="0070C0"/>
              </w:rPr>
              <w:t>develop their model</w:t>
            </w:r>
            <w:r w:rsidRPr="00FD3130">
              <w:rPr>
                <w:rFonts w:ascii="Tw Cen MT" w:hAnsi="Tw Cen MT"/>
                <w:color w:val="000000"/>
              </w:rPr>
              <w:t xml:space="preserve">.  </w:t>
            </w:r>
          </w:p>
          <w:p w14:paraId="6857FE6F" w14:textId="77777777" w:rsidR="00913762" w:rsidRDefault="00913762" w:rsidP="00464001">
            <w:pPr>
              <w:jc w:val="both"/>
              <w:rPr>
                <w:rFonts w:ascii="Tw Cen MT" w:hAnsi="Tw Cen MT"/>
              </w:rPr>
            </w:pPr>
          </w:p>
          <w:p w14:paraId="76E2BF11" w14:textId="15C47CCC" w:rsidR="00464001" w:rsidRDefault="00470A73" w:rsidP="00464001">
            <w:pPr>
              <w:jc w:val="both"/>
              <w:rPr>
                <w:rFonts w:ascii="Tw Cen MT" w:hAnsi="Tw Cen MT"/>
              </w:rPr>
            </w:pPr>
            <w:r w:rsidRPr="00FD3130">
              <w:rPr>
                <w:rFonts w:ascii="Tw Cen MT" w:hAnsi="Tw Cen MT"/>
              </w:rPr>
              <w:t xml:space="preserve">Teacher </w:t>
            </w:r>
            <w:r w:rsidR="00913762">
              <w:rPr>
                <w:rFonts w:ascii="Tw Cen MT" w:hAnsi="Tw Cen MT"/>
              </w:rPr>
              <w:t>then</w:t>
            </w:r>
            <w:r w:rsidRPr="00FD3130">
              <w:rPr>
                <w:rFonts w:ascii="Tw Cen MT" w:hAnsi="Tw Cen MT"/>
              </w:rPr>
              <w:t xml:space="preserve"> directs the groups to </w:t>
            </w:r>
            <w:r w:rsidRPr="00FD3130">
              <w:rPr>
                <w:rFonts w:ascii="Tw Cen MT" w:hAnsi="Tw Cen MT"/>
                <w:b/>
                <w:bCs/>
                <w:i/>
                <w:iCs/>
                <w:color w:val="0070C0"/>
              </w:rPr>
              <w:t>develop a model</w:t>
            </w:r>
            <w:r w:rsidRPr="00FD3130">
              <w:rPr>
                <w:rFonts w:ascii="Tw Cen MT" w:hAnsi="Tw Cen MT"/>
                <w:color w:val="0070C0"/>
              </w:rPr>
              <w:t xml:space="preserve"> </w:t>
            </w:r>
            <w:r w:rsidRPr="00FD3130">
              <w:rPr>
                <w:rFonts w:ascii="Tw Cen MT" w:hAnsi="Tw Cen MT"/>
              </w:rPr>
              <w:t xml:space="preserve">that describes the </w:t>
            </w:r>
            <w:r w:rsidRPr="00FD3130">
              <w:rPr>
                <w:rFonts w:ascii="Tw Cen MT" w:hAnsi="Tw Cen MT"/>
                <w:b/>
                <w:bCs/>
                <w:i/>
                <w:iCs/>
                <w:color w:val="00B050"/>
              </w:rPr>
              <w:t>causes</w:t>
            </w:r>
            <w:r w:rsidRPr="00FD3130">
              <w:rPr>
                <w:rFonts w:ascii="Tw Cen MT" w:hAnsi="Tw Cen MT"/>
                <w:color w:val="00B050"/>
              </w:rPr>
              <w:t xml:space="preserve"> </w:t>
            </w:r>
            <w:r w:rsidRPr="00FD3130">
              <w:rPr>
                <w:rFonts w:ascii="Tw Cen MT" w:hAnsi="Tw Cen MT"/>
              </w:rPr>
              <w:t>of the water level change.  (NOTE:  An obvious prediction will be that “the ice will melt.”  Have the students to consider that the water level in the two bowls will NOT be at equal levels.)</w:t>
            </w:r>
          </w:p>
          <w:p w14:paraId="614C97E3" w14:textId="3BC54EDF" w:rsidR="00E76028" w:rsidRDefault="00E76028" w:rsidP="00464001">
            <w:pPr>
              <w:jc w:val="both"/>
              <w:rPr>
                <w:rFonts w:ascii="Tw Cen MT" w:hAnsi="Tw Cen MT"/>
              </w:rPr>
            </w:pPr>
          </w:p>
          <w:tbl>
            <w:tblPr>
              <w:tblStyle w:val="TableGrid"/>
              <w:tblW w:w="0" w:type="auto"/>
              <w:tblLayout w:type="fixed"/>
              <w:tblLook w:val="04A0" w:firstRow="1" w:lastRow="0" w:firstColumn="1" w:lastColumn="0" w:noHBand="0" w:noVBand="1"/>
            </w:tblPr>
            <w:tblGrid>
              <w:gridCol w:w="11289"/>
            </w:tblGrid>
            <w:tr w:rsidR="00E05DA7" w14:paraId="732B9459" w14:textId="77777777" w:rsidTr="00E05DA7">
              <w:tc>
                <w:tcPr>
                  <w:tcW w:w="11289" w:type="dxa"/>
                </w:tcPr>
                <w:p w14:paraId="5FF7E247" w14:textId="367923AC" w:rsidR="00E05DA7" w:rsidRPr="00E05DA7" w:rsidRDefault="00E05DA7" w:rsidP="00E8487B">
                  <w:pPr>
                    <w:framePr w:hSpace="180" w:wrap="around" w:vAnchor="text" w:hAnchor="text" w:y="1"/>
                    <w:suppressOverlap/>
                    <w:rPr>
                      <w:rFonts w:ascii="Tw Cen MT" w:eastAsia="Trebuchet MS" w:hAnsi="Tw Cen MT" w:cs="Trebuchet MS"/>
                      <w:i/>
                    </w:rPr>
                  </w:pPr>
                  <w:r w:rsidRPr="00FD3130">
                    <w:rPr>
                      <w:rFonts w:ascii="Tw Cen MT" w:eastAsia="Trebuchet MS" w:hAnsi="Tw Cen MT" w:cs="Trebuchet MS"/>
                      <w:i/>
                    </w:rPr>
                    <w:t>Teachers should “look for” evidence of the following when students are using the practice of</w:t>
                  </w:r>
                  <w:r>
                    <w:rPr>
                      <w:rFonts w:ascii="Tw Cen MT" w:eastAsia="Trebuchet MS" w:hAnsi="Tw Cen MT" w:cs="Trebuchet MS"/>
                      <w:i/>
                    </w:rPr>
                    <w:t xml:space="preserve"> </w:t>
                  </w:r>
                  <w:r w:rsidRPr="00FD3130">
                    <w:rPr>
                      <w:rFonts w:ascii="Tw Cen MT" w:eastAsia="Trebuchet MS" w:hAnsi="Tw Cen MT" w:cs="Trebuchet MS"/>
                      <w:b/>
                      <w:i/>
                      <w:color w:val="0070C0"/>
                      <w:u w:val="single"/>
                    </w:rPr>
                    <w:t>Developing and Using Models</w:t>
                  </w:r>
                  <w:r w:rsidRPr="00FD3130">
                    <w:rPr>
                      <w:rFonts w:ascii="Tw Cen MT" w:eastAsia="Trebuchet MS" w:hAnsi="Tw Cen MT" w:cs="Trebuchet MS"/>
                      <w:b/>
                      <w:i/>
                      <w:color w:val="0070C0"/>
                      <w:highlight w:val="lightGray"/>
                      <w:u w:val="single"/>
                    </w:rPr>
                    <w:t>.</w:t>
                  </w:r>
                  <w:r w:rsidRPr="00FD3130">
                    <w:rPr>
                      <w:rFonts w:ascii="Tw Cen MT" w:eastAsia="Trebuchet MS" w:hAnsi="Tw Cen MT" w:cs="Trebuchet MS"/>
                      <w:b/>
                      <w:i/>
                      <w:color w:val="0070C0"/>
                      <w:u w:val="single"/>
                    </w:rPr>
                    <w:t xml:space="preserve">  </w:t>
                  </w:r>
                </w:p>
                <w:p w14:paraId="43B09A8E" w14:textId="77777777" w:rsidR="00E05DA7" w:rsidRPr="00FD3130" w:rsidRDefault="00E05DA7" w:rsidP="00E8487B">
                  <w:pPr>
                    <w:framePr w:hSpace="180" w:wrap="around" w:vAnchor="text" w:hAnchor="text" w:y="1"/>
                    <w:suppressOverlap/>
                    <w:rPr>
                      <w:rFonts w:ascii="Tw Cen MT" w:eastAsia="Trebuchet MS" w:hAnsi="Tw Cen MT" w:cs="Trebuchet MS"/>
                      <w:b/>
                      <w:i/>
                      <w:color w:val="0070C0"/>
                      <w:u w:val="single"/>
                    </w:rPr>
                  </w:pPr>
                  <w:r w:rsidRPr="00FD3130">
                    <w:rPr>
                      <w:rFonts w:ascii="Tw Cen MT" w:eastAsia="Trebuchet MS" w:hAnsi="Tw Cen MT" w:cs="Trebuchet MS"/>
                      <w:b/>
                      <w:i/>
                    </w:rPr>
                    <w:t xml:space="preserve">Evidence Bullets (Look Fors): </w:t>
                  </w:r>
                  <w:r w:rsidRPr="00FD3130">
                    <w:rPr>
                      <w:rFonts w:ascii="Tw Cen MT" w:eastAsia="Trebuchet MS" w:hAnsi="Tw Cen MT" w:cs="Trebuchet MS"/>
                      <w:b/>
                      <w:i/>
                      <w:color w:val="0070C0"/>
                      <w:u w:val="single"/>
                    </w:rPr>
                    <w:t xml:space="preserve"> </w:t>
                  </w:r>
                </w:p>
                <w:p w14:paraId="0D63E1E2" w14:textId="77777777" w:rsidR="00E05DA7" w:rsidRDefault="00E05DA7" w:rsidP="00E8487B">
                  <w:pPr>
                    <w:framePr w:hSpace="180" w:wrap="around" w:vAnchor="text" w:hAnchor="text" w:y="1"/>
                    <w:numPr>
                      <w:ilvl w:val="0"/>
                      <w:numId w:val="39"/>
                    </w:numPr>
                    <w:suppressOverlap/>
                    <w:rPr>
                      <w:rFonts w:ascii="Tw Cen MT" w:eastAsia="Trebuchet MS" w:hAnsi="Tw Cen MT" w:cs="Trebuchet MS"/>
                      <w:b/>
                    </w:rPr>
                  </w:pPr>
                  <w:r w:rsidRPr="00FD3130">
                    <w:rPr>
                      <w:rFonts w:ascii="Tw Cen MT" w:eastAsia="Trebuchet MS" w:hAnsi="Tw Cen MT" w:cs="Trebuchet MS"/>
                    </w:rPr>
                    <w:t>use and/or construct models to predict, explain, and/or collect data to test ideas about phenomena in natural or designed systems</w:t>
                  </w:r>
                </w:p>
                <w:p w14:paraId="0E9487D4" w14:textId="11FF621E" w:rsidR="00E05DA7" w:rsidRPr="00E05DA7" w:rsidRDefault="00E05DA7" w:rsidP="00E8487B">
                  <w:pPr>
                    <w:framePr w:hSpace="180" w:wrap="around" w:vAnchor="text" w:hAnchor="text" w:y="1"/>
                    <w:numPr>
                      <w:ilvl w:val="0"/>
                      <w:numId w:val="39"/>
                    </w:numPr>
                    <w:suppressOverlap/>
                    <w:rPr>
                      <w:rFonts w:ascii="Tw Cen MT" w:eastAsia="Trebuchet MS" w:hAnsi="Tw Cen MT" w:cs="Trebuchet MS"/>
                      <w:b/>
                    </w:rPr>
                  </w:pPr>
                  <w:r w:rsidRPr="00E05DA7">
                    <w:rPr>
                      <w:rFonts w:ascii="Tw Cen MT" w:eastAsia="Trebuchet MS" w:hAnsi="Tw Cen MT" w:cs="Trebuchet MS"/>
                    </w:rPr>
                    <w:t>reflect on the components of models of simple systems with uncertain and less predictable factors.</w:t>
                  </w:r>
                </w:p>
              </w:tc>
            </w:tr>
          </w:tbl>
          <w:p w14:paraId="1B6F8E1E" w14:textId="77777777" w:rsidR="00913762" w:rsidRDefault="00913762" w:rsidP="00464001">
            <w:pPr>
              <w:jc w:val="both"/>
              <w:rPr>
                <w:rFonts w:ascii="Tw Cen MT" w:hAnsi="Tw Cen MT"/>
              </w:rPr>
            </w:pPr>
          </w:p>
          <w:p w14:paraId="0A37D0EF" w14:textId="5823DC62" w:rsidR="00E76028" w:rsidRPr="00E76028" w:rsidRDefault="00E76028" w:rsidP="00E76028">
            <w:pPr>
              <w:rPr>
                <w:rFonts w:ascii="Tw Cen MT" w:hAnsi="Tw Cen MT"/>
              </w:rPr>
            </w:pPr>
            <w:r>
              <w:rPr>
                <w:rFonts w:ascii="Tw Cen MT" w:hAnsi="Tw Cen MT"/>
                <w:b/>
                <w:bCs/>
              </w:rPr>
              <w:t xml:space="preserve">SUGGESTION:  </w:t>
            </w:r>
            <w:r>
              <w:rPr>
                <w:rFonts w:ascii="Tw Cen MT" w:hAnsi="Tw Cen MT"/>
              </w:rPr>
              <w:t>Teacher may consider asking</w:t>
            </w:r>
            <w:r w:rsidRPr="00FD3130">
              <w:rPr>
                <w:rFonts w:ascii="Tw Cen MT" w:hAnsi="Tw Cen MT"/>
              </w:rPr>
              <w:t xml:space="preserve"> the students to suggest which of the polar regions each of the bowls represent? (</w:t>
            </w:r>
            <w:r w:rsidRPr="00E76028">
              <w:rPr>
                <w:rFonts w:ascii="Tw Cen MT" w:hAnsi="Tw Cen MT"/>
                <w:i/>
                <w:iCs/>
              </w:rPr>
              <w:t>The first bowl with ice is to represent Antarctica, a continent covered with varying amounts ice depending on the season.  The other bowl is to represent the Arctic, a general area in the northern hemisphere that is not marked by a true land-based continent, but still has varying amount of sea ice depending on the season.</w:t>
            </w:r>
            <w:r w:rsidRPr="00FD3130">
              <w:rPr>
                <w:rFonts w:ascii="Tw Cen MT" w:hAnsi="Tw Cen MT"/>
              </w:rPr>
              <w:t>)</w:t>
            </w:r>
          </w:p>
          <w:p w14:paraId="380C3D51" w14:textId="48990CA4" w:rsidR="00F01BBE" w:rsidRPr="00FD3130" w:rsidRDefault="00F01BBE" w:rsidP="00464001">
            <w:pPr>
              <w:jc w:val="both"/>
              <w:rPr>
                <w:rFonts w:ascii="Tw Cen MT" w:hAnsi="Tw Cen MT"/>
              </w:rPr>
            </w:pPr>
          </w:p>
          <w:p w14:paraId="305AB0B5" w14:textId="43293EFF" w:rsidR="00913762" w:rsidRPr="00FD3130" w:rsidRDefault="00F01BBE" w:rsidP="00F01BBE">
            <w:pPr>
              <w:rPr>
                <w:rFonts w:ascii="Tw Cen MT" w:eastAsia="Trebuchet MS" w:hAnsi="Tw Cen MT" w:cs="Trebuchet MS"/>
                <w:b/>
                <w:iCs/>
              </w:rPr>
            </w:pPr>
            <w:r w:rsidRPr="00FD3130">
              <w:rPr>
                <w:rFonts w:ascii="Tw Cen MT" w:hAnsi="Tw Cen MT"/>
                <w:b/>
                <w:bCs/>
              </w:rPr>
              <w:t>SUGGESTION:</w:t>
            </w:r>
            <w:r w:rsidRPr="00FD3130">
              <w:rPr>
                <w:rFonts w:ascii="Tw Cen MT" w:hAnsi="Tw Cen MT"/>
              </w:rPr>
              <w:t xml:space="preserve">  As your students observe their investigation, have them think of some possible </w:t>
            </w:r>
            <w:r w:rsidRPr="00FD3130">
              <w:rPr>
                <w:rFonts w:ascii="Tw Cen MT" w:hAnsi="Tw Cen MT"/>
                <w:b/>
                <w:bCs/>
                <w:i/>
                <w:iCs/>
                <w:color w:val="00B050"/>
              </w:rPr>
              <w:t>causes</w:t>
            </w:r>
            <w:r w:rsidRPr="00FD3130">
              <w:rPr>
                <w:rFonts w:ascii="Tw Cen MT" w:hAnsi="Tw Cen MT"/>
                <w:color w:val="00B050"/>
              </w:rPr>
              <w:t xml:space="preserve"> </w:t>
            </w:r>
            <w:r w:rsidRPr="00FD3130">
              <w:rPr>
                <w:rFonts w:ascii="Tw Cen MT" w:hAnsi="Tw Cen MT"/>
              </w:rPr>
              <w:t xml:space="preserve">for the “sea level rise” observed in each bowl.  </w:t>
            </w:r>
            <w:r w:rsidRPr="00FD3130">
              <w:rPr>
                <w:rFonts w:ascii="Tw Cen MT" w:eastAsia="Trebuchet MS" w:hAnsi="Tw Cen MT" w:cs="Trebuchet MS"/>
                <w:b/>
                <w:iCs/>
              </w:rPr>
              <w:t xml:space="preserve"> </w:t>
            </w:r>
          </w:p>
          <w:p w14:paraId="3DCA4425" w14:textId="1295C801" w:rsidR="009535ED" w:rsidRDefault="009535ED" w:rsidP="00464001">
            <w:pPr>
              <w:jc w:val="both"/>
              <w:rPr>
                <w:rFonts w:ascii="Tw Cen MT" w:hAnsi="Tw Cen MT"/>
              </w:rPr>
            </w:pPr>
          </w:p>
          <w:p w14:paraId="3C0D9E3E" w14:textId="77777777" w:rsidR="00913762" w:rsidRPr="00FD3130" w:rsidRDefault="00913762" w:rsidP="00913762">
            <w:pPr>
              <w:rPr>
                <w:rFonts w:ascii="Tw Cen MT" w:hAnsi="Tw Cen MT"/>
              </w:rPr>
            </w:pPr>
            <w:r w:rsidRPr="00FD3130">
              <w:rPr>
                <w:rFonts w:ascii="Tw Cen MT" w:hAnsi="Tw Cen MT"/>
              </w:rPr>
              <w:t xml:space="preserve">As the students are engaged in the </w:t>
            </w:r>
            <w:r>
              <w:rPr>
                <w:rFonts w:ascii="Tw Cen MT" w:hAnsi="Tw Cen MT"/>
              </w:rPr>
              <w:t>activity</w:t>
            </w:r>
            <w:r w:rsidRPr="00FD3130">
              <w:rPr>
                <w:rFonts w:ascii="Tw Cen MT" w:hAnsi="Tw Cen MT"/>
              </w:rPr>
              <w:t xml:space="preserve"> the teacher should prompt the students with the following (crosscutting concept is in green) below.</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1134"/>
            </w:tblGrid>
            <w:tr w:rsidR="00913762" w:rsidRPr="00FD3130" w14:paraId="14E10C9E" w14:textId="77777777" w:rsidTr="00913762">
              <w:tc>
                <w:tcPr>
                  <w:tcW w:w="11134" w:type="dxa"/>
                </w:tcPr>
                <w:p w14:paraId="717C8677" w14:textId="77777777" w:rsidR="00913762" w:rsidRPr="00FD3130" w:rsidRDefault="00913762" w:rsidP="00E8487B">
                  <w:pPr>
                    <w:framePr w:hSpace="180" w:wrap="around" w:vAnchor="text" w:hAnchor="text" w:y="1"/>
                    <w:suppressOverlap/>
                    <w:rPr>
                      <w:rFonts w:ascii="Tw Cen MT" w:eastAsia="Trebuchet MS" w:hAnsi="Tw Cen MT" w:cs="Trebuchet MS"/>
                      <w:b/>
                      <w:iCs/>
                    </w:rPr>
                  </w:pPr>
                  <w:r w:rsidRPr="00FD3130">
                    <w:rPr>
                      <w:rFonts w:ascii="Tw Cen MT" w:eastAsia="Trebuchet MS" w:hAnsi="Tw Cen MT" w:cs="Trebuchet MS"/>
                      <w:b/>
                      <w:iCs/>
                    </w:rPr>
                    <w:t>Some teacher prompts using crosscutting concepts to structure student thinking about the phenomenon as they observe the setups:</w:t>
                  </w:r>
                </w:p>
                <w:p w14:paraId="513F6A2E" w14:textId="77777777" w:rsidR="00913762" w:rsidRPr="00FD3130" w:rsidRDefault="00913762" w:rsidP="00E8487B">
                  <w:pPr>
                    <w:pStyle w:val="ListParagraph"/>
                    <w:framePr w:hSpace="180" w:wrap="around" w:vAnchor="text" w:hAnchor="text" w:y="1"/>
                    <w:numPr>
                      <w:ilvl w:val="0"/>
                      <w:numId w:val="38"/>
                    </w:numPr>
                    <w:suppressOverlap/>
                    <w:jc w:val="both"/>
                    <w:rPr>
                      <w:rFonts w:ascii="Tw Cen MT" w:hAnsi="Tw Cen MT"/>
                      <w:highlight w:val="white"/>
                    </w:rPr>
                  </w:pPr>
                  <w:r w:rsidRPr="00FD3130">
                    <w:rPr>
                      <w:rFonts w:ascii="Tw Cen MT" w:hAnsi="Tw Cen MT"/>
                      <w:highlight w:val="white"/>
                    </w:rPr>
                    <w:t xml:space="preserve">Discuss with your group partners what will happen to the water levels in each bowl </w:t>
                  </w:r>
                  <w:r w:rsidRPr="00FD3130">
                    <w:rPr>
                      <w:rFonts w:ascii="Tw Cen MT" w:hAnsi="Tw Cen MT"/>
                      <w:b/>
                      <w:bCs/>
                      <w:i/>
                      <w:iCs/>
                      <w:color w:val="00B050"/>
                      <w:highlight w:val="white"/>
                    </w:rPr>
                    <w:t>over time</w:t>
                  </w:r>
                  <w:r w:rsidRPr="00FD3130">
                    <w:rPr>
                      <w:rFonts w:ascii="Tw Cen MT" w:hAnsi="Tw Cen MT"/>
                      <w:highlight w:val="white"/>
                    </w:rPr>
                    <w:t>.  Will the water level rise equally in the bowls or will they be different?</w:t>
                  </w:r>
                </w:p>
                <w:p w14:paraId="08D956BC" w14:textId="77777777" w:rsidR="00913762" w:rsidRPr="00FD3130" w:rsidRDefault="00913762" w:rsidP="00E8487B">
                  <w:pPr>
                    <w:pStyle w:val="ListParagraph"/>
                    <w:framePr w:hSpace="180" w:wrap="around" w:vAnchor="text" w:hAnchor="text" w:y="1"/>
                    <w:numPr>
                      <w:ilvl w:val="0"/>
                      <w:numId w:val="38"/>
                    </w:numPr>
                    <w:suppressOverlap/>
                    <w:jc w:val="both"/>
                    <w:rPr>
                      <w:rFonts w:ascii="Tw Cen MT" w:hAnsi="Tw Cen MT"/>
                      <w:highlight w:val="white"/>
                    </w:rPr>
                  </w:pPr>
                  <w:r w:rsidRPr="00FD3130">
                    <w:rPr>
                      <w:rFonts w:ascii="Tw Cen MT" w:hAnsi="Tw Cen MT"/>
                      <w:highlight w:val="white"/>
                    </w:rPr>
                    <w:t xml:space="preserve">If the water levels are  unequal, list some possible </w:t>
                  </w:r>
                  <w:r w:rsidRPr="00FD3130">
                    <w:rPr>
                      <w:rFonts w:ascii="Tw Cen MT" w:hAnsi="Tw Cen MT"/>
                      <w:b/>
                      <w:bCs/>
                      <w:i/>
                      <w:iCs/>
                      <w:color w:val="00B050"/>
                    </w:rPr>
                    <w:t>causes</w:t>
                  </w:r>
                  <w:r w:rsidRPr="00FD3130">
                    <w:rPr>
                      <w:rFonts w:ascii="Tw Cen MT" w:hAnsi="Tw Cen MT"/>
                      <w:color w:val="00B050"/>
                    </w:rPr>
                    <w:t xml:space="preserve"> </w:t>
                  </w:r>
                  <w:r w:rsidRPr="00FD3130">
                    <w:rPr>
                      <w:rFonts w:ascii="Tw Cen MT" w:hAnsi="Tw Cen MT"/>
                    </w:rPr>
                    <w:t>for these inequalities.</w:t>
                  </w:r>
                </w:p>
              </w:tc>
            </w:tr>
          </w:tbl>
          <w:p w14:paraId="172686C9" w14:textId="77777777" w:rsidR="00913762" w:rsidRPr="00FD3130" w:rsidRDefault="00913762" w:rsidP="00464001">
            <w:pPr>
              <w:jc w:val="both"/>
              <w:rPr>
                <w:rFonts w:ascii="Tw Cen MT" w:hAnsi="Tw Cen MT"/>
              </w:rPr>
            </w:pPr>
          </w:p>
          <w:p w14:paraId="4F9B83FA" w14:textId="74212D1D" w:rsidR="009535ED" w:rsidRPr="00FD3130" w:rsidRDefault="009535ED" w:rsidP="009535ED">
            <w:pPr>
              <w:pBdr>
                <w:top w:val="nil"/>
                <w:left w:val="nil"/>
                <w:bottom w:val="nil"/>
                <w:right w:val="nil"/>
                <w:between w:val="nil"/>
              </w:pBdr>
              <w:spacing w:line="276" w:lineRule="auto"/>
              <w:rPr>
                <w:rFonts w:ascii="Tw Cen MT" w:hAnsi="Tw Cen MT"/>
              </w:rPr>
            </w:pPr>
            <w:r w:rsidRPr="00FD3130">
              <w:rPr>
                <w:rFonts w:ascii="Tw Cen MT" w:hAnsi="Tw Cen MT"/>
              </w:rPr>
              <w:t xml:space="preserve">Students will record their ideas in a lab notebook as they </w:t>
            </w:r>
            <w:r w:rsidRPr="00FD3130">
              <w:rPr>
                <w:rFonts w:ascii="Tw Cen MT" w:hAnsi="Tw Cen MT"/>
                <w:b/>
                <w:bCs/>
                <w:i/>
                <w:iCs/>
                <w:color w:val="0070C0"/>
              </w:rPr>
              <w:t>develop their model</w:t>
            </w:r>
            <w:r w:rsidRPr="00FD3130">
              <w:rPr>
                <w:rFonts w:ascii="Tw Cen MT" w:hAnsi="Tw Cen MT"/>
              </w:rPr>
              <w:t xml:space="preserve">.  </w:t>
            </w:r>
            <w:r w:rsidR="00F01BBE" w:rsidRPr="00FD3130">
              <w:rPr>
                <w:rFonts w:ascii="Tw Cen MT" w:hAnsi="Tw Cen MT"/>
              </w:rPr>
              <w:t>Remind</w:t>
            </w:r>
            <w:r w:rsidRPr="00FD3130">
              <w:rPr>
                <w:rFonts w:ascii="Tw Cen MT" w:hAnsi="Tw Cen MT"/>
              </w:rPr>
              <w:t xml:space="preserve"> students to </w:t>
            </w:r>
            <w:r w:rsidRPr="00FD3130">
              <w:rPr>
                <w:rFonts w:ascii="Tw Cen MT" w:hAnsi="Tw Cen MT"/>
                <w:b/>
                <w:bCs/>
                <w:i/>
                <w:iCs/>
                <w:color w:val="0070C0"/>
              </w:rPr>
              <w:t>develop models</w:t>
            </w:r>
            <w:r w:rsidRPr="00FD3130">
              <w:rPr>
                <w:rFonts w:ascii="Tw Cen MT" w:hAnsi="Tw Cen MT"/>
                <w:color w:val="0070C0"/>
              </w:rPr>
              <w:t xml:space="preserve"> </w:t>
            </w:r>
            <w:r w:rsidRPr="00FD3130">
              <w:rPr>
                <w:rFonts w:ascii="Tw Cen MT" w:hAnsi="Tw Cen MT"/>
              </w:rPr>
              <w:t xml:space="preserve">with </w:t>
            </w:r>
            <w:r w:rsidR="00F01BBE" w:rsidRPr="00FD3130">
              <w:rPr>
                <w:rFonts w:ascii="Tw Cen MT" w:hAnsi="Tw Cen MT"/>
              </w:rPr>
              <w:t xml:space="preserve">all </w:t>
            </w:r>
            <w:r w:rsidRPr="00FD3130">
              <w:rPr>
                <w:rFonts w:ascii="Tw Cen MT" w:hAnsi="Tw Cen MT"/>
              </w:rPr>
              <w:t xml:space="preserve">components </w:t>
            </w:r>
            <w:r w:rsidR="00AA5553" w:rsidRPr="00FD3130">
              <w:rPr>
                <w:rFonts w:ascii="Tw Cen MT" w:hAnsi="Tw Cen MT"/>
              </w:rPr>
              <w:t xml:space="preserve">of the </w:t>
            </w:r>
            <w:r w:rsidR="00AA5553" w:rsidRPr="00FD3130">
              <w:rPr>
                <w:rFonts w:ascii="Tw Cen MT" w:hAnsi="Tw Cen MT"/>
                <w:b/>
                <w:bCs/>
                <w:i/>
                <w:iCs/>
                <w:color w:val="00B050"/>
              </w:rPr>
              <w:t>system</w:t>
            </w:r>
            <w:r w:rsidR="00AA5553" w:rsidRPr="00FD3130">
              <w:rPr>
                <w:rFonts w:ascii="Tw Cen MT" w:hAnsi="Tw Cen MT"/>
                <w:color w:val="00B050"/>
              </w:rPr>
              <w:t xml:space="preserve"> </w:t>
            </w:r>
            <w:r w:rsidRPr="00FD3130">
              <w:rPr>
                <w:rFonts w:ascii="Tw Cen MT" w:hAnsi="Tw Cen MT"/>
              </w:rPr>
              <w:t>labeled and the process described.</w:t>
            </w:r>
          </w:p>
          <w:p w14:paraId="7A2DC128" w14:textId="48580914" w:rsidR="00F01BBE" w:rsidRPr="00FD3130" w:rsidRDefault="00F01BBE" w:rsidP="009535ED">
            <w:pPr>
              <w:pBdr>
                <w:top w:val="nil"/>
                <w:left w:val="nil"/>
                <w:bottom w:val="nil"/>
                <w:right w:val="nil"/>
                <w:between w:val="nil"/>
              </w:pBdr>
              <w:spacing w:line="276" w:lineRule="auto"/>
              <w:rPr>
                <w:rFonts w:ascii="Tw Cen MT" w:hAnsi="Tw Cen MT"/>
              </w:rPr>
            </w:pPr>
          </w:p>
          <w:p w14:paraId="74610D51" w14:textId="42D4167C" w:rsidR="00F01BBE" w:rsidRPr="00FD3130" w:rsidRDefault="00F01BBE" w:rsidP="009535ED">
            <w:pPr>
              <w:pBdr>
                <w:top w:val="nil"/>
                <w:left w:val="nil"/>
                <w:bottom w:val="nil"/>
                <w:right w:val="nil"/>
                <w:between w:val="nil"/>
              </w:pBdr>
              <w:spacing w:line="276" w:lineRule="auto"/>
              <w:rPr>
                <w:rFonts w:ascii="Tw Cen MT" w:hAnsi="Tw Cen MT"/>
              </w:rPr>
            </w:pPr>
            <w:r w:rsidRPr="00FD3130">
              <w:rPr>
                <w:rFonts w:ascii="Tw Cen MT" w:hAnsi="Tw Cen MT"/>
              </w:rPr>
              <w:t xml:space="preserve">Once the group’s </w:t>
            </w:r>
            <w:r w:rsidRPr="00FD3130">
              <w:rPr>
                <w:rFonts w:ascii="Tw Cen MT" w:hAnsi="Tw Cen MT"/>
                <w:b/>
                <w:bCs/>
                <w:i/>
                <w:iCs/>
                <w:color w:val="0070C0"/>
              </w:rPr>
              <w:t>models</w:t>
            </w:r>
            <w:r w:rsidRPr="00FD3130">
              <w:rPr>
                <w:rFonts w:ascii="Tw Cen MT" w:hAnsi="Tw Cen MT"/>
                <w:i/>
                <w:iCs/>
                <w:color w:val="0070C0"/>
              </w:rPr>
              <w:t xml:space="preserve"> </w:t>
            </w:r>
            <w:r w:rsidRPr="00FD3130">
              <w:rPr>
                <w:rFonts w:ascii="Tw Cen MT" w:hAnsi="Tw Cen MT"/>
              </w:rPr>
              <w:t xml:space="preserve">are completed have the groups share and explain their models.  This can be done via a gallery walk where students visit the models and post questions using Post-It notes or by simply sharing their </w:t>
            </w:r>
            <w:r w:rsidRPr="00FD3130">
              <w:rPr>
                <w:rFonts w:ascii="Tw Cen MT" w:hAnsi="Tw Cen MT"/>
                <w:b/>
                <w:bCs/>
                <w:i/>
                <w:iCs/>
                <w:color w:val="0070C0"/>
              </w:rPr>
              <w:t>models</w:t>
            </w:r>
            <w:r w:rsidRPr="00FD3130">
              <w:rPr>
                <w:rFonts w:ascii="Tw Cen MT" w:hAnsi="Tw Cen MT"/>
                <w:i/>
                <w:iCs/>
                <w:color w:val="0070C0"/>
              </w:rPr>
              <w:t xml:space="preserve"> </w:t>
            </w:r>
            <w:r w:rsidRPr="00FD3130">
              <w:rPr>
                <w:rFonts w:ascii="Tw Cen MT" w:hAnsi="Tw Cen MT"/>
              </w:rPr>
              <w:t xml:space="preserve">and explanations of their </w:t>
            </w:r>
            <w:r w:rsidRPr="00FD3130">
              <w:rPr>
                <w:rFonts w:ascii="Tw Cen MT" w:hAnsi="Tw Cen MT"/>
                <w:b/>
                <w:bCs/>
                <w:i/>
                <w:iCs/>
                <w:color w:val="0070C0"/>
              </w:rPr>
              <w:t>models</w:t>
            </w:r>
            <w:r w:rsidRPr="00FD3130">
              <w:rPr>
                <w:rFonts w:ascii="Tw Cen MT" w:hAnsi="Tw Cen MT"/>
              </w:rPr>
              <w:t>.</w:t>
            </w:r>
          </w:p>
          <w:p w14:paraId="5D6F5F19" w14:textId="14A029F0" w:rsidR="00F01BBE" w:rsidRPr="00FD3130" w:rsidRDefault="00F01BBE" w:rsidP="009535ED">
            <w:pPr>
              <w:pBdr>
                <w:top w:val="nil"/>
                <w:left w:val="nil"/>
                <w:bottom w:val="nil"/>
                <w:right w:val="nil"/>
                <w:between w:val="nil"/>
              </w:pBdr>
              <w:spacing w:line="276" w:lineRule="auto"/>
              <w:rPr>
                <w:rFonts w:ascii="Tw Cen MT" w:hAnsi="Tw Cen MT"/>
              </w:rPr>
            </w:pPr>
          </w:p>
          <w:p w14:paraId="3AAB0EBA" w14:textId="77777777" w:rsidR="00F01BBE" w:rsidRPr="00FD3130" w:rsidRDefault="00F01BBE" w:rsidP="00F01BBE">
            <w:pPr>
              <w:jc w:val="both"/>
              <w:rPr>
                <w:rFonts w:ascii="Tw Cen MT" w:hAnsi="Tw Cen MT"/>
                <w:highlight w:val="white"/>
              </w:rPr>
            </w:pPr>
            <w:r w:rsidRPr="00FD3130">
              <w:rPr>
                <w:rFonts w:ascii="Tw Cen MT" w:hAnsi="Tw Cen MT"/>
                <w:highlight w:val="white"/>
              </w:rPr>
              <w:t xml:space="preserve">Remember, this investigation will be revisited at the end of the lesson, once the ice has had a chance to melt </w:t>
            </w:r>
          </w:p>
          <w:p w14:paraId="4DA84837" w14:textId="77777777" w:rsidR="00470A73" w:rsidRPr="00FD3130" w:rsidRDefault="00470A73" w:rsidP="00464001">
            <w:pPr>
              <w:jc w:val="both"/>
              <w:rPr>
                <w:rFonts w:ascii="Tw Cen MT" w:hAnsi="Tw Cen MT"/>
                <w:b/>
                <w:bCs/>
              </w:rPr>
            </w:pPr>
          </w:p>
          <w:p w14:paraId="711F99E9" w14:textId="425A059A" w:rsidR="00EF7846" w:rsidRPr="00913762" w:rsidRDefault="00464001" w:rsidP="00913762">
            <w:pPr>
              <w:jc w:val="both"/>
              <w:rPr>
                <w:rFonts w:ascii="Tw Cen MT" w:hAnsi="Tw Cen MT"/>
              </w:rPr>
            </w:pPr>
            <w:r w:rsidRPr="00FD3130">
              <w:rPr>
                <w:rFonts w:ascii="Tw Cen MT" w:hAnsi="Tw Cen MT"/>
                <w:b/>
                <w:bCs/>
              </w:rPr>
              <w:t xml:space="preserve">SUGGESTION:  </w:t>
            </w:r>
            <w:r w:rsidRPr="00FD3130">
              <w:rPr>
                <w:rFonts w:ascii="Tw Cen MT" w:hAnsi="Tw Cen MT"/>
              </w:rPr>
              <w:t xml:space="preserve">Teacher may want to play back the video to show the set-up for the bowls, cans, and ice distribution. </w:t>
            </w:r>
          </w:p>
        </w:tc>
        <w:tc>
          <w:tcPr>
            <w:tcW w:w="5670" w:type="dxa"/>
            <w:tcBorders>
              <w:left w:val="single" w:sz="4" w:space="0" w:color="auto"/>
            </w:tcBorders>
          </w:tcPr>
          <w:p w14:paraId="57F85315" w14:textId="28302B6B" w:rsidR="002E6028" w:rsidRPr="00FD3130" w:rsidRDefault="002E6028" w:rsidP="002E6028">
            <w:pPr>
              <w:rPr>
                <w:rFonts w:ascii="Tw Cen MT" w:hAnsi="Tw Cen MT"/>
                <w:b/>
              </w:rPr>
            </w:pPr>
            <w:r w:rsidRPr="00FD3130">
              <w:rPr>
                <w:rFonts w:ascii="Tw Cen MT" w:hAnsi="Tw Cen MT"/>
                <w:b/>
              </w:rPr>
              <w:lastRenderedPageBreak/>
              <w:t>In the Classroom (Students):</w:t>
            </w:r>
          </w:p>
          <w:p w14:paraId="6307A923" w14:textId="09FD5D7E" w:rsidR="00823273" w:rsidRPr="00FD3130" w:rsidRDefault="00823273" w:rsidP="00BE37AE">
            <w:pPr>
              <w:numPr>
                <w:ilvl w:val="0"/>
                <w:numId w:val="9"/>
              </w:numPr>
              <w:rPr>
                <w:rFonts w:ascii="Tw Cen MT" w:hAnsi="Tw Cen MT"/>
              </w:rPr>
            </w:pPr>
            <w:r w:rsidRPr="00FD3130">
              <w:rPr>
                <w:rFonts w:ascii="Tw Cen MT" w:hAnsi="Tw Cen MT"/>
              </w:rPr>
              <w:t>The students watch the next segment of the BLOSSOMS video where the video teacher describes a lab investigation</w:t>
            </w:r>
            <w:r w:rsidR="002E6028" w:rsidRPr="00FD3130">
              <w:rPr>
                <w:rFonts w:ascii="Tw Cen MT" w:hAnsi="Tw Cen MT"/>
              </w:rPr>
              <w:t xml:space="preserve">.  The video is paused at the </w:t>
            </w:r>
            <w:r w:rsidR="002E6028" w:rsidRPr="00FD3130">
              <w:rPr>
                <w:rFonts w:ascii="Tw Cen MT" w:hAnsi="Tw Cen MT"/>
                <w:b/>
                <w:bCs/>
              </w:rPr>
              <w:t xml:space="preserve">2:18 </w:t>
            </w:r>
            <w:r w:rsidR="002E6028" w:rsidRPr="00FD3130">
              <w:rPr>
                <w:rFonts w:ascii="Tw Cen MT" w:hAnsi="Tw Cen MT"/>
              </w:rPr>
              <w:t>mark.  The video prompts the students to:</w:t>
            </w:r>
          </w:p>
          <w:p w14:paraId="3A6C442A" w14:textId="70C9AA5C" w:rsidR="002E6028" w:rsidRPr="00FD3130" w:rsidRDefault="002E6028" w:rsidP="002E6028">
            <w:pPr>
              <w:numPr>
                <w:ilvl w:val="1"/>
                <w:numId w:val="9"/>
              </w:numPr>
              <w:rPr>
                <w:rFonts w:ascii="Tw Cen MT" w:hAnsi="Tw Cen MT"/>
              </w:rPr>
            </w:pPr>
            <w:r w:rsidRPr="00FD3130">
              <w:rPr>
                <w:rFonts w:ascii="Tw Cen MT" w:hAnsi="Tw Cen MT"/>
                <w:i/>
                <w:iCs/>
              </w:rPr>
              <w:t>Make a prediction of what you think will happen to the water level in each of your setups.</w:t>
            </w:r>
          </w:p>
          <w:p w14:paraId="03997812" w14:textId="79F972DE" w:rsidR="002E6028" w:rsidRPr="00FD3130" w:rsidRDefault="002E6028" w:rsidP="002E6028">
            <w:pPr>
              <w:numPr>
                <w:ilvl w:val="1"/>
                <w:numId w:val="9"/>
              </w:numPr>
              <w:rPr>
                <w:rFonts w:ascii="Tw Cen MT" w:hAnsi="Tw Cen MT"/>
              </w:rPr>
            </w:pPr>
            <w:r w:rsidRPr="00FD3130">
              <w:rPr>
                <w:rFonts w:ascii="Tw Cen MT" w:hAnsi="Tw Cen MT"/>
                <w:i/>
                <w:iCs/>
              </w:rPr>
              <w:t xml:space="preserve">Develop a </w:t>
            </w:r>
            <w:r w:rsidRPr="00FD3130">
              <w:rPr>
                <w:rFonts w:ascii="Tw Cen MT" w:hAnsi="Tw Cen MT"/>
                <w:b/>
                <w:bCs/>
                <w:i/>
                <w:iCs/>
                <w:color w:val="0070C0"/>
              </w:rPr>
              <w:t xml:space="preserve">model </w:t>
            </w:r>
            <w:r w:rsidRPr="00FD3130">
              <w:rPr>
                <w:rFonts w:ascii="Tw Cen MT" w:hAnsi="Tw Cen MT"/>
                <w:i/>
                <w:iCs/>
              </w:rPr>
              <w:t xml:space="preserve">of what is </w:t>
            </w:r>
            <w:r w:rsidRPr="00FD3130">
              <w:rPr>
                <w:rFonts w:ascii="Tw Cen MT" w:hAnsi="Tw Cen MT"/>
                <w:b/>
                <w:bCs/>
                <w:i/>
                <w:iCs/>
                <w:color w:val="00B050"/>
              </w:rPr>
              <w:t>causing</w:t>
            </w:r>
            <w:r w:rsidRPr="00FD3130">
              <w:rPr>
                <w:rFonts w:ascii="Tw Cen MT" w:hAnsi="Tw Cen MT"/>
                <w:i/>
                <w:iCs/>
                <w:color w:val="00B050"/>
              </w:rPr>
              <w:t xml:space="preserve"> </w:t>
            </w:r>
            <w:r w:rsidRPr="00FD3130">
              <w:rPr>
                <w:rFonts w:ascii="Tw Cen MT" w:hAnsi="Tw Cen MT"/>
                <w:i/>
                <w:iCs/>
              </w:rPr>
              <w:t>the water level to change in your setups.</w:t>
            </w:r>
          </w:p>
          <w:p w14:paraId="0D5AD87D" w14:textId="193C7DD4" w:rsidR="002E6028" w:rsidRPr="00FD3130" w:rsidRDefault="00823273" w:rsidP="00BE37AE">
            <w:pPr>
              <w:numPr>
                <w:ilvl w:val="0"/>
                <w:numId w:val="9"/>
              </w:numPr>
              <w:rPr>
                <w:rFonts w:ascii="Tw Cen MT" w:hAnsi="Tw Cen MT"/>
              </w:rPr>
            </w:pPr>
            <w:r w:rsidRPr="00FD3130">
              <w:rPr>
                <w:rFonts w:ascii="Tw Cen MT" w:hAnsi="Tw Cen MT"/>
              </w:rPr>
              <w:t xml:space="preserve">One member from each group gathers the </w:t>
            </w:r>
            <w:hyperlink w:anchor="MATERIALS" w:history="1">
              <w:r w:rsidRPr="005C2693">
                <w:rPr>
                  <w:rStyle w:val="Hyperlink"/>
                  <w:rFonts w:ascii="Tw Cen MT" w:hAnsi="Tw Cen MT"/>
                </w:rPr>
                <w:t>materials</w:t>
              </w:r>
            </w:hyperlink>
            <w:r w:rsidRPr="00FD3130">
              <w:rPr>
                <w:rFonts w:ascii="Tw Cen MT" w:hAnsi="Tw Cen MT"/>
              </w:rPr>
              <w:t xml:space="preserve"> for Activity 2 (see </w:t>
            </w:r>
            <w:hyperlink w:anchor="MATERIALS" w:history="1">
              <w:r w:rsidRPr="005C2693">
                <w:rPr>
                  <w:rStyle w:val="Hyperlink"/>
                  <w:rFonts w:ascii="Tw Cen MT" w:hAnsi="Tw Cen MT"/>
                </w:rPr>
                <w:t>materials</w:t>
              </w:r>
            </w:hyperlink>
            <w:r w:rsidRPr="00FD3130">
              <w:rPr>
                <w:rFonts w:ascii="Tw Cen MT" w:hAnsi="Tw Cen MT"/>
              </w:rPr>
              <w:t xml:space="preserve"> section </w:t>
            </w:r>
            <w:r w:rsidR="002E6028" w:rsidRPr="00FD3130">
              <w:rPr>
                <w:rFonts w:ascii="Tw Cen MT" w:hAnsi="Tw Cen MT"/>
              </w:rPr>
              <w:t>of this document) and brings the materials to the group</w:t>
            </w:r>
            <w:r w:rsidR="005C2693">
              <w:rPr>
                <w:rFonts w:ascii="Tw Cen MT" w:hAnsi="Tw Cen MT"/>
              </w:rPr>
              <w:t>’s lab station</w:t>
            </w:r>
            <w:r w:rsidR="002E6028" w:rsidRPr="00FD3130">
              <w:rPr>
                <w:rFonts w:ascii="Tw Cen MT" w:hAnsi="Tw Cen MT"/>
              </w:rPr>
              <w:t>.</w:t>
            </w:r>
          </w:p>
          <w:p w14:paraId="58EA1201" w14:textId="77777777" w:rsidR="009535ED" w:rsidRPr="00FD3130" w:rsidRDefault="009535ED" w:rsidP="009535ED">
            <w:pPr>
              <w:ind w:left="360"/>
              <w:rPr>
                <w:rFonts w:ascii="Tw Cen MT" w:hAnsi="Tw Cen MT"/>
              </w:rPr>
            </w:pPr>
          </w:p>
          <w:p w14:paraId="43730706" w14:textId="2D88030F" w:rsidR="004E6407" w:rsidRPr="00FD3130" w:rsidRDefault="002E6028" w:rsidP="00BE37AE">
            <w:pPr>
              <w:numPr>
                <w:ilvl w:val="0"/>
                <w:numId w:val="9"/>
              </w:numPr>
              <w:rPr>
                <w:rFonts w:ascii="Tw Cen MT" w:hAnsi="Tw Cen MT"/>
              </w:rPr>
            </w:pPr>
            <w:r w:rsidRPr="00FD3130">
              <w:rPr>
                <w:rFonts w:ascii="Tw Cen MT" w:hAnsi="Tw Cen MT"/>
              </w:rPr>
              <w:t>Group members set up the materials in a similar manner as is shown in the video.</w:t>
            </w:r>
            <w:r w:rsidR="00823273" w:rsidRPr="00FD3130">
              <w:rPr>
                <w:rFonts w:ascii="Tw Cen MT" w:hAnsi="Tw Cen MT"/>
              </w:rPr>
              <w:t xml:space="preserve"> </w:t>
            </w:r>
          </w:p>
          <w:p w14:paraId="55EA2CD7" w14:textId="77777777" w:rsidR="009535ED" w:rsidRPr="00FD3130" w:rsidRDefault="009535ED" w:rsidP="009535ED">
            <w:pPr>
              <w:ind w:left="360"/>
              <w:rPr>
                <w:rFonts w:ascii="Tw Cen MT" w:hAnsi="Tw Cen MT"/>
              </w:rPr>
            </w:pPr>
          </w:p>
          <w:p w14:paraId="6EF1B371" w14:textId="26C193B8" w:rsidR="002E6028" w:rsidRPr="00FD3130" w:rsidRDefault="002E6028" w:rsidP="00BE37AE">
            <w:pPr>
              <w:numPr>
                <w:ilvl w:val="0"/>
                <w:numId w:val="9"/>
              </w:numPr>
              <w:rPr>
                <w:rFonts w:ascii="Tw Cen MT" w:hAnsi="Tw Cen MT"/>
              </w:rPr>
            </w:pPr>
            <w:r w:rsidRPr="00FD3130">
              <w:rPr>
                <w:rFonts w:ascii="Tw Cen MT" w:hAnsi="Tw Cen MT"/>
              </w:rPr>
              <w:t>Once the setup is complete, the group members collaborate to make a prediction of what will happen to the water level in each of the setups.  The group will record their prediction in their student notebooks.</w:t>
            </w:r>
          </w:p>
          <w:p w14:paraId="6B4CCE23" w14:textId="77777777" w:rsidR="009535ED" w:rsidRPr="00FD3130" w:rsidRDefault="009535ED" w:rsidP="009535ED">
            <w:pPr>
              <w:rPr>
                <w:rFonts w:ascii="Tw Cen MT" w:hAnsi="Tw Cen MT"/>
              </w:rPr>
            </w:pPr>
          </w:p>
          <w:p w14:paraId="4D070071" w14:textId="77777777" w:rsidR="002E6028" w:rsidRPr="00FD3130" w:rsidRDefault="002E6028" w:rsidP="00BE37AE">
            <w:pPr>
              <w:numPr>
                <w:ilvl w:val="0"/>
                <w:numId w:val="9"/>
              </w:numPr>
              <w:rPr>
                <w:rFonts w:ascii="Tw Cen MT" w:hAnsi="Tw Cen MT"/>
              </w:rPr>
            </w:pPr>
            <w:r w:rsidRPr="00FD3130">
              <w:rPr>
                <w:rFonts w:ascii="Tw Cen MT" w:hAnsi="Tw Cen MT"/>
              </w:rPr>
              <w:t xml:space="preserve">Once each group has </w:t>
            </w:r>
            <w:r w:rsidR="00ED2238" w:rsidRPr="00FD3130">
              <w:rPr>
                <w:rFonts w:ascii="Tw Cen MT" w:hAnsi="Tw Cen MT"/>
              </w:rPr>
              <w:t xml:space="preserve">completed their predictions, groups will </w:t>
            </w:r>
            <w:r w:rsidR="00ED2238" w:rsidRPr="00FD3130">
              <w:rPr>
                <w:rFonts w:ascii="Tw Cen MT" w:hAnsi="Tw Cen MT"/>
                <w:b/>
                <w:bCs/>
                <w:i/>
                <w:iCs/>
                <w:color w:val="0070C0"/>
              </w:rPr>
              <w:t>develop a model</w:t>
            </w:r>
            <w:r w:rsidR="009535ED" w:rsidRPr="00FD3130">
              <w:rPr>
                <w:rFonts w:ascii="Tw Cen MT" w:hAnsi="Tw Cen MT"/>
                <w:i/>
                <w:iCs/>
              </w:rPr>
              <w:t xml:space="preserve"> for each of the bowls</w:t>
            </w:r>
            <w:r w:rsidR="00ED2238" w:rsidRPr="00FD3130">
              <w:rPr>
                <w:rFonts w:ascii="Tw Cen MT" w:hAnsi="Tw Cen MT"/>
                <w:i/>
                <w:iCs/>
              </w:rPr>
              <w:t xml:space="preserve"> </w:t>
            </w:r>
            <w:r w:rsidR="00470A73" w:rsidRPr="00FD3130">
              <w:rPr>
                <w:rFonts w:ascii="Tw Cen MT" w:eastAsia="Trebuchet MS" w:hAnsi="Tw Cen MT" w:cs="Trebuchet MS"/>
                <w:b/>
                <w:bCs/>
                <w:color w:val="0070C0"/>
              </w:rPr>
              <w:t>(</w:t>
            </w:r>
            <w:r w:rsidR="00470A73" w:rsidRPr="00FD3130">
              <w:rPr>
                <w:rFonts w:ascii="Tw Cen MT" w:eastAsia="Trebuchet MS" w:hAnsi="Tw Cen MT" w:cs="Trebuchet MS"/>
              </w:rPr>
              <w:t>see evidence bullets in the teacher column)</w:t>
            </w:r>
            <w:r w:rsidR="00470A73" w:rsidRPr="00FD3130">
              <w:rPr>
                <w:rFonts w:ascii="Tw Cen MT" w:hAnsi="Tw Cen MT"/>
                <w:color w:val="0070C0"/>
              </w:rPr>
              <w:t xml:space="preserve"> </w:t>
            </w:r>
            <w:r w:rsidR="00ED2238" w:rsidRPr="00FD3130">
              <w:rPr>
                <w:rFonts w:ascii="Tw Cen MT" w:hAnsi="Tw Cen MT"/>
              </w:rPr>
              <w:t xml:space="preserve">to reflect </w:t>
            </w:r>
            <w:r w:rsidR="00ED2238" w:rsidRPr="00FD3130">
              <w:rPr>
                <w:rFonts w:ascii="Tw Cen MT" w:hAnsi="Tw Cen MT"/>
                <w:b/>
                <w:bCs/>
                <w:i/>
                <w:iCs/>
                <w:color w:val="00B050"/>
              </w:rPr>
              <w:t>causes</w:t>
            </w:r>
            <w:r w:rsidR="00ED2238" w:rsidRPr="00FD3130">
              <w:rPr>
                <w:rFonts w:ascii="Tw Cen MT" w:hAnsi="Tw Cen MT"/>
                <w:color w:val="00B050"/>
              </w:rPr>
              <w:t xml:space="preserve"> </w:t>
            </w:r>
            <w:r w:rsidR="00ED2238" w:rsidRPr="00FD3130">
              <w:rPr>
                <w:rFonts w:ascii="Tw Cen MT" w:hAnsi="Tw Cen MT"/>
              </w:rPr>
              <w:t>of the water level changes based upon their group’s prediction.</w:t>
            </w:r>
          </w:p>
          <w:p w14:paraId="20A8D15C" w14:textId="77777777" w:rsidR="00AA5553" w:rsidRPr="00FD3130" w:rsidRDefault="00AA5553" w:rsidP="00AA5553">
            <w:pPr>
              <w:pStyle w:val="ListParagraph"/>
              <w:rPr>
                <w:rFonts w:ascii="Tw Cen MT" w:hAnsi="Tw Cen MT"/>
              </w:rPr>
            </w:pPr>
          </w:p>
          <w:p w14:paraId="500A5544" w14:textId="2745C916" w:rsidR="00AA5553" w:rsidRPr="00FD3130" w:rsidRDefault="00AA5553" w:rsidP="00BE37AE">
            <w:pPr>
              <w:numPr>
                <w:ilvl w:val="0"/>
                <w:numId w:val="9"/>
              </w:numPr>
              <w:rPr>
                <w:rFonts w:ascii="Tw Cen MT" w:hAnsi="Tw Cen MT"/>
              </w:rPr>
            </w:pPr>
            <w:r w:rsidRPr="00FD3130">
              <w:rPr>
                <w:rFonts w:ascii="Tw Cen MT" w:hAnsi="Tw Cen MT"/>
              </w:rPr>
              <w:t xml:space="preserve">Student groups will share their group’s </w:t>
            </w:r>
            <w:r w:rsidRPr="00FD3130">
              <w:rPr>
                <w:rFonts w:ascii="Tw Cen MT" w:hAnsi="Tw Cen MT"/>
                <w:b/>
                <w:bCs/>
                <w:i/>
                <w:iCs/>
                <w:color w:val="0070C0"/>
              </w:rPr>
              <w:t xml:space="preserve"> models</w:t>
            </w:r>
            <w:r w:rsidRPr="00FD3130">
              <w:rPr>
                <w:rFonts w:ascii="Tw Cen MT" w:hAnsi="Tw Cen MT"/>
                <w:color w:val="0070C0"/>
              </w:rPr>
              <w:t xml:space="preserve"> </w:t>
            </w:r>
            <w:r w:rsidRPr="00FD3130">
              <w:rPr>
                <w:rFonts w:ascii="Tw Cen MT" w:hAnsi="Tw Cen MT"/>
              </w:rPr>
              <w:t xml:space="preserve">and </w:t>
            </w:r>
            <w:r w:rsidRPr="00FD3130">
              <w:rPr>
                <w:rFonts w:ascii="Tw Cen MT" w:hAnsi="Tw Cen MT"/>
              </w:rPr>
              <w:lastRenderedPageBreak/>
              <w:t xml:space="preserve">cite evidence shown in their </w:t>
            </w:r>
            <w:r w:rsidRPr="00FD3130">
              <w:rPr>
                <w:rFonts w:ascii="Tw Cen MT" w:hAnsi="Tw Cen MT"/>
                <w:b/>
                <w:bCs/>
                <w:i/>
                <w:iCs/>
                <w:color w:val="0070C0"/>
              </w:rPr>
              <w:t>models</w:t>
            </w:r>
            <w:r w:rsidRPr="00FD3130">
              <w:rPr>
                <w:rFonts w:ascii="Tw Cen MT" w:hAnsi="Tw Cen MT"/>
                <w:color w:val="0070C0"/>
              </w:rPr>
              <w:t xml:space="preserve"> </w:t>
            </w:r>
            <w:r w:rsidRPr="00FD3130">
              <w:rPr>
                <w:rFonts w:ascii="Tw Cen MT" w:hAnsi="Tw Cen MT"/>
              </w:rPr>
              <w:t>to support their initial explanation.</w:t>
            </w:r>
          </w:p>
        </w:tc>
      </w:tr>
    </w:tbl>
    <w:p w14:paraId="74004C28" w14:textId="7726D28B" w:rsidR="00920633" w:rsidRPr="00FD3130" w:rsidRDefault="001B384E">
      <w:pPr>
        <w:rPr>
          <w:rFonts w:ascii="Tw Cen MT" w:hAnsi="Tw Cen MT"/>
        </w:rPr>
      </w:pPr>
      <w:r w:rsidRPr="00FD3130">
        <w:rPr>
          <w:rFonts w:ascii="Tw Cen MT" w:hAnsi="Tw Cen MT"/>
        </w:rPr>
        <w:lastRenderedPageBreak/>
        <w:br w:type="textWrapping" w:clear="all"/>
      </w:r>
    </w:p>
    <w:p w14:paraId="0064F6F0" w14:textId="2768230C" w:rsidR="00920633" w:rsidRDefault="00920633">
      <w:pPr>
        <w:rPr>
          <w:rFonts w:ascii="Tw Cen MT" w:hAnsi="Tw Cen MT"/>
        </w:rPr>
      </w:pPr>
      <w:r w:rsidRPr="00FD3130">
        <w:rPr>
          <w:rFonts w:ascii="Tw Cen MT" w:hAnsi="Tw Cen MT"/>
        </w:rPr>
        <w:br w:type="page"/>
      </w:r>
    </w:p>
    <w:p w14:paraId="61154346" w14:textId="07C2ABF3" w:rsidR="005A7CC9" w:rsidRDefault="005A7CC9">
      <w:pPr>
        <w:rPr>
          <w:rFonts w:ascii="Tw Cen MT" w:hAnsi="Tw Cen MT"/>
        </w:rPr>
      </w:pPr>
    </w:p>
    <w:tbl>
      <w:tblPr>
        <w:tblStyle w:val="TableGrid"/>
        <w:tblW w:w="0" w:type="auto"/>
        <w:tblLook w:val="04A0" w:firstRow="1" w:lastRow="0" w:firstColumn="1" w:lastColumn="0" w:noHBand="0" w:noVBand="1"/>
      </w:tblPr>
      <w:tblGrid>
        <w:gridCol w:w="9445"/>
        <w:gridCol w:w="7825"/>
      </w:tblGrid>
      <w:tr w:rsidR="009C4599" w14:paraId="5EE51CFE" w14:textId="77777777" w:rsidTr="009C4599">
        <w:tc>
          <w:tcPr>
            <w:tcW w:w="17270" w:type="dxa"/>
            <w:gridSpan w:val="2"/>
            <w:shd w:val="clear" w:color="auto" w:fill="EEECE1" w:themeFill="background2"/>
          </w:tcPr>
          <w:p w14:paraId="7994DCBC" w14:textId="6E99D565" w:rsidR="009C4599" w:rsidRPr="00FD3130" w:rsidRDefault="00E8487B" w:rsidP="009C4599">
            <w:pPr>
              <w:jc w:val="center"/>
              <w:rPr>
                <w:rFonts w:ascii="Tw Cen MT" w:hAnsi="Tw Cen MT"/>
                <w:b/>
              </w:rPr>
            </w:pPr>
            <w:hyperlink w:anchor="ACTIVITY3" w:history="1">
              <w:r w:rsidR="009C4599" w:rsidRPr="009C4599">
                <w:rPr>
                  <w:rStyle w:val="Hyperlink"/>
                  <w:rFonts w:ascii="Tw Cen MT" w:hAnsi="Tw Cen MT"/>
                  <w:b/>
                </w:rPr>
                <w:t>ACTIVITY 3</w:t>
              </w:r>
            </w:hyperlink>
          </w:p>
        </w:tc>
      </w:tr>
      <w:tr w:rsidR="005A7CC9" w14:paraId="39C3D832" w14:textId="77777777" w:rsidTr="00634F5E">
        <w:tc>
          <w:tcPr>
            <w:tcW w:w="9445" w:type="dxa"/>
          </w:tcPr>
          <w:p w14:paraId="7C965830" w14:textId="0905767B" w:rsidR="005A7CC9" w:rsidRPr="00FD3130" w:rsidRDefault="005A7CC9" w:rsidP="005A7CC9">
            <w:pPr>
              <w:rPr>
                <w:rFonts w:ascii="Tw Cen MT" w:hAnsi="Tw Cen MT"/>
                <w:b/>
              </w:rPr>
            </w:pPr>
            <w:r w:rsidRPr="00FD3130">
              <w:rPr>
                <w:rFonts w:ascii="Tw Cen MT" w:hAnsi="Tw Cen MT"/>
                <w:b/>
              </w:rPr>
              <w:t>In the Classroom (</w:t>
            </w:r>
            <w:r>
              <w:rPr>
                <w:rFonts w:ascii="Tw Cen MT" w:hAnsi="Tw Cen MT"/>
                <w:b/>
              </w:rPr>
              <w:t>Teacher</w:t>
            </w:r>
            <w:r w:rsidRPr="00FD3130">
              <w:rPr>
                <w:rFonts w:ascii="Tw Cen MT" w:hAnsi="Tw Cen MT"/>
                <w:b/>
              </w:rPr>
              <w:t>):</w:t>
            </w:r>
          </w:p>
          <w:p w14:paraId="427E7B4A" w14:textId="38D6FC1A" w:rsidR="008B03C8" w:rsidRDefault="008B03C8" w:rsidP="008B03C8">
            <w:pPr>
              <w:jc w:val="both"/>
              <w:rPr>
                <w:rFonts w:ascii="Tw Cen MT" w:hAnsi="Tw Cen MT"/>
              </w:rPr>
            </w:pPr>
            <w:r w:rsidRPr="00FD3130">
              <w:rPr>
                <w:rFonts w:ascii="Tw Cen MT" w:hAnsi="Tw Cen MT"/>
              </w:rPr>
              <w:t>FOR THE INVESTIGATION SETUP</w:t>
            </w:r>
            <w:r>
              <w:rPr>
                <w:rFonts w:ascii="Tw Cen MT" w:hAnsi="Tw Cen MT"/>
              </w:rPr>
              <w:t xml:space="preserve"> AND PROCEDURE</w:t>
            </w:r>
            <w:r w:rsidRPr="00FD3130">
              <w:rPr>
                <w:rFonts w:ascii="Tw Cen MT" w:hAnsi="Tw Cen MT"/>
              </w:rPr>
              <w:t xml:space="preserve"> – See the Appendices - </w:t>
            </w:r>
            <w:hyperlink w:anchor="ACTIVITY3" w:history="1">
              <w:r w:rsidRPr="00FD3130">
                <w:rPr>
                  <w:rStyle w:val="Hyperlink"/>
                  <w:rFonts w:ascii="Tw Cen MT" w:hAnsi="Tw Cen MT"/>
                </w:rPr>
                <w:t xml:space="preserve">Activity </w:t>
              </w:r>
              <w:r w:rsidR="00C120C1">
                <w:rPr>
                  <w:rStyle w:val="Hyperlink"/>
                  <w:rFonts w:ascii="Tw Cen MT" w:hAnsi="Tw Cen MT"/>
                </w:rPr>
                <w:t>3</w:t>
              </w:r>
            </w:hyperlink>
            <w:r w:rsidRPr="00FD3130">
              <w:rPr>
                <w:rFonts w:ascii="Tw Cen MT" w:hAnsi="Tw Cen MT"/>
              </w:rPr>
              <w:t xml:space="preserve"> in this document.</w:t>
            </w:r>
          </w:p>
          <w:p w14:paraId="5B882482" w14:textId="10ED773B" w:rsidR="008B03C8" w:rsidRDefault="008B03C8" w:rsidP="008B03C8">
            <w:pPr>
              <w:jc w:val="both"/>
              <w:rPr>
                <w:rFonts w:ascii="Tw Cen MT" w:hAnsi="Tw Cen MT"/>
              </w:rPr>
            </w:pPr>
          </w:p>
          <w:p w14:paraId="0978C58F" w14:textId="06E15BF2" w:rsidR="008B03C8" w:rsidRDefault="008B03C8" w:rsidP="008B03C8">
            <w:pPr>
              <w:jc w:val="both"/>
              <w:rPr>
                <w:rFonts w:ascii="Tw Cen MT" w:hAnsi="Tw Cen MT"/>
              </w:rPr>
            </w:pPr>
            <w:r>
              <w:rPr>
                <w:rFonts w:ascii="Tw Cen MT" w:hAnsi="Tw Cen MT"/>
                <w:b/>
                <w:bCs/>
              </w:rPr>
              <w:t xml:space="preserve">SUGGESTION:  </w:t>
            </w:r>
            <w:r>
              <w:rPr>
                <w:rFonts w:ascii="Tw Cen MT" w:hAnsi="Tw Cen MT"/>
              </w:rPr>
              <w:t xml:space="preserve">Setups for the activities in this lesson could be pre-distributed to group </w:t>
            </w:r>
            <w:r w:rsidR="00634F5E">
              <w:rPr>
                <w:rFonts w:ascii="Tw Cen MT" w:hAnsi="Tw Cen MT"/>
              </w:rPr>
              <w:t>lab stations before the class</w:t>
            </w:r>
            <w:r>
              <w:rPr>
                <w:rFonts w:ascii="Tw Cen MT" w:hAnsi="Tw Cen MT"/>
              </w:rPr>
              <w:t xml:space="preserve"> to minimize down time.</w:t>
            </w:r>
          </w:p>
          <w:p w14:paraId="793FC741" w14:textId="77777777" w:rsidR="008B03C8" w:rsidRPr="00E76028" w:rsidRDefault="008B03C8" w:rsidP="008B03C8">
            <w:pPr>
              <w:jc w:val="both"/>
              <w:rPr>
                <w:rFonts w:ascii="Tw Cen MT" w:hAnsi="Tw Cen MT"/>
              </w:rPr>
            </w:pPr>
          </w:p>
          <w:p w14:paraId="700139B3" w14:textId="09E12905" w:rsidR="001636A5" w:rsidRDefault="008B03C8" w:rsidP="008B03C8">
            <w:pPr>
              <w:jc w:val="both"/>
              <w:rPr>
                <w:rFonts w:ascii="Tw Cen MT" w:hAnsi="Tw Cen MT"/>
                <w:i/>
                <w:iCs/>
              </w:rPr>
            </w:pPr>
            <w:r w:rsidRPr="00FD3130">
              <w:rPr>
                <w:rFonts w:ascii="Tw Cen MT" w:hAnsi="Tw Cen MT"/>
              </w:rPr>
              <w:t xml:space="preserve">The teacher pauses the video at the </w:t>
            </w:r>
            <w:r>
              <w:rPr>
                <w:rFonts w:ascii="Tw Cen MT" w:hAnsi="Tw Cen MT"/>
                <w:b/>
                <w:bCs/>
              </w:rPr>
              <w:t>3:43</w:t>
            </w:r>
            <w:r w:rsidRPr="00FD3130">
              <w:rPr>
                <w:rFonts w:ascii="Tw Cen MT" w:hAnsi="Tw Cen MT"/>
                <w:b/>
                <w:bCs/>
              </w:rPr>
              <w:t xml:space="preserve"> </w:t>
            </w:r>
            <w:r w:rsidRPr="00FD3130">
              <w:rPr>
                <w:rFonts w:ascii="Tw Cen MT" w:hAnsi="Tw Cen MT"/>
              </w:rPr>
              <w:t xml:space="preserve">mark and directs the student groups to make a prediction of </w:t>
            </w:r>
            <w:r>
              <w:rPr>
                <w:rFonts w:ascii="Tw Cen MT" w:hAnsi="Tw Cen MT"/>
              </w:rPr>
              <w:t>the influence that heat has on water and for the prediction to be recorded in the student notebooks</w:t>
            </w:r>
            <w:r w:rsidRPr="00FD3130">
              <w:rPr>
                <w:rFonts w:ascii="Tw Cen MT" w:hAnsi="Tw Cen MT"/>
              </w:rPr>
              <w:t xml:space="preserve">.  Teacher also directs the groups </w:t>
            </w:r>
            <w:r w:rsidR="001636A5" w:rsidRPr="001636A5">
              <w:rPr>
                <w:rFonts w:ascii="Tw Cen MT" w:hAnsi="Tw Cen MT"/>
                <w:b/>
                <w:bCs/>
                <w:i/>
                <w:iCs/>
                <w:color w:val="0070C0"/>
              </w:rPr>
              <w:t>collect and record data</w:t>
            </w:r>
            <w:r w:rsidRPr="001636A5">
              <w:rPr>
                <w:rFonts w:ascii="Tw Cen MT" w:hAnsi="Tw Cen MT"/>
                <w:i/>
                <w:iCs/>
                <w:color w:val="0070C0"/>
              </w:rPr>
              <w:t xml:space="preserve"> </w:t>
            </w:r>
            <w:r w:rsidR="001636A5">
              <w:rPr>
                <w:rFonts w:ascii="Tw Cen MT" w:hAnsi="Tw Cen MT"/>
              </w:rPr>
              <w:t xml:space="preserve">to answer the question </w:t>
            </w:r>
            <w:r w:rsidR="001636A5" w:rsidRPr="008B03C8">
              <w:rPr>
                <w:rFonts w:ascii="Tw Cen MT" w:hAnsi="Tw Cen MT"/>
                <w:i/>
                <w:iCs/>
              </w:rPr>
              <w:t xml:space="preserve"> “</w:t>
            </w:r>
            <w:r w:rsidR="00634F5E">
              <w:rPr>
                <w:rFonts w:ascii="Tw Cen MT" w:hAnsi="Tw Cen MT"/>
                <w:i/>
                <w:iCs/>
              </w:rPr>
              <w:t>Are</w:t>
            </w:r>
            <w:r w:rsidR="001636A5" w:rsidRPr="008B03C8">
              <w:rPr>
                <w:rFonts w:ascii="Tw Cen MT" w:hAnsi="Tw Cen MT"/>
                <w:i/>
                <w:iCs/>
              </w:rPr>
              <w:t xml:space="preserve"> there</w:t>
            </w:r>
            <w:r w:rsidR="00634F5E">
              <w:rPr>
                <w:rFonts w:ascii="Tw Cen MT" w:hAnsi="Tw Cen MT"/>
                <w:i/>
                <w:iCs/>
              </w:rPr>
              <w:t xml:space="preserve"> observable</w:t>
            </w:r>
            <w:r w:rsidR="001636A5" w:rsidRPr="008B03C8">
              <w:rPr>
                <w:rFonts w:ascii="Tw Cen MT" w:hAnsi="Tw Cen MT"/>
                <w:i/>
                <w:iCs/>
              </w:rPr>
              <w:t xml:space="preserve"> </w:t>
            </w:r>
            <w:r w:rsidR="001636A5" w:rsidRPr="008B03C8">
              <w:rPr>
                <w:rFonts w:ascii="Tw Cen MT" w:hAnsi="Tw Cen MT"/>
                <w:b/>
                <w:bCs/>
                <w:i/>
                <w:iCs/>
                <w:color w:val="00B050"/>
              </w:rPr>
              <w:t>pattern</w:t>
            </w:r>
            <w:r w:rsidR="00634F5E">
              <w:rPr>
                <w:rFonts w:ascii="Tw Cen MT" w:hAnsi="Tw Cen MT"/>
                <w:b/>
                <w:bCs/>
                <w:i/>
                <w:iCs/>
                <w:color w:val="00B050"/>
              </w:rPr>
              <w:t>s</w:t>
            </w:r>
            <w:r w:rsidR="001636A5" w:rsidRPr="008B03C8">
              <w:rPr>
                <w:rFonts w:ascii="Tw Cen MT" w:hAnsi="Tw Cen MT"/>
                <w:i/>
                <w:iCs/>
                <w:color w:val="00B050"/>
              </w:rPr>
              <w:t xml:space="preserve"> </w:t>
            </w:r>
            <w:r w:rsidR="001636A5" w:rsidRPr="008B03C8">
              <w:rPr>
                <w:rFonts w:ascii="Tw Cen MT" w:hAnsi="Tw Cen MT"/>
                <w:i/>
                <w:iCs/>
              </w:rPr>
              <w:t>related to temperature change and sea-level rise?</w:t>
            </w:r>
          </w:p>
          <w:p w14:paraId="1DEF487C" w14:textId="77777777" w:rsidR="00E05DA7" w:rsidRDefault="00E05DA7" w:rsidP="008B03C8">
            <w:pPr>
              <w:jc w:val="both"/>
              <w:rPr>
                <w:rFonts w:ascii="Tw Cen MT" w:hAnsi="Tw Cen MT"/>
                <w:i/>
                <w:iCs/>
              </w:rPr>
            </w:pPr>
          </w:p>
          <w:tbl>
            <w:tblPr>
              <w:tblStyle w:val="TableGrid"/>
              <w:tblW w:w="0" w:type="auto"/>
              <w:tblLook w:val="04A0" w:firstRow="1" w:lastRow="0" w:firstColumn="1" w:lastColumn="0" w:noHBand="0" w:noVBand="1"/>
            </w:tblPr>
            <w:tblGrid>
              <w:gridCol w:w="9219"/>
            </w:tblGrid>
            <w:tr w:rsidR="00E05DA7" w14:paraId="36B2388E" w14:textId="77777777" w:rsidTr="00E05DA7">
              <w:tc>
                <w:tcPr>
                  <w:tcW w:w="9219" w:type="dxa"/>
                </w:tcPr>
                <w:p w14:paraId="6E306E09" w14:textId="77777777" w:rsidR="00E05DA7" w:rsidRPr="00805F44" w:rsidRDefault="00E05DA7" w:rsidP="00E05DA7">
                  <w:pPr>
                    <w:rPr>
                      <w:rFonts w:ascii="Tw Cen MT" w:eastAsia="Trebuchet MS" w:hAnsi="Tw Cen MT" w:cs="Trebuchet MS"/>
                      <w:b/>
                      <w:i/>
                      <w:color w:val="0070C0"/>
                      <w:u w:val="single"/>
                    </w:rPr>
                  </w:pPr>
                  <w:r w:rsidRPr="00805F44">
                    <w:rPr>
                      <w:rFonts w:ascii="Tw Cen MT" w:eastAsia="Trebuchet MS" w:hAnsi="Tw Cen MT" w:cs="Trebuchet MS"/>
                      <w:i/>
                    </w:rPr>
                    <w:t xml:space="preserve">Teachers should “look for” evidence of the following when students are using the practice of </w:t>
                  </w:r>
                  <w:r w:rsidRPr="00C02CA3">
                    <w:rPr>
                      <w:rFonts w:ascii="Tw Cen MT" w:eastAsia="Trebuchet MS" w:hAnsi="Tw Cen MT" w:cs="Trebuchet MS"/>
                      <w:b/>
                      <w:i/>
                      <w:color w:val="0070C0"/>
                      <w:u w:val="single"/>
                    </w:rPr>
                    <w:t>Planning and Carrying Out Investigation</w:t>
                  </w:r>
                  <w:r>
                    <w:rPr>
                      <w:rFonts w:ascii="Tw Cen MT" w:eastAsia="Trebuchet MS" w:hAnsi="Tw Cen MT" w:cs="Trebuchet MS"/>
                      <w:b/>
                      <w:i/>
                      <w:color w:val="0070C0"/>
                      <w:u w:val="single"/>
                    </w:rPr>
                    <w:t>s.</w:t>
                  </w:r>
                  <w:r w:rsidRPr="00805F44">
                    <w:rPr>
                      <w:rFonts w:ascii="Tw Cen MT" w:eastAsia="Trebuchet MS" w:hAnsi="Tw Cen MT" w:cs="Trebuchet MS"/>
                      <w:b/>
                      <w:i/>
                      <w:color w:val="0070C0"/>
                      <w:shd w:val="clear" w:color="auto" w:fill="D9D9D9"/>
                    </w:rPr>
                    <w:t xml:space="preserve"> </w:t>
                  </w:r>
                  <w:r w:rsidRPr="00805F44">
                    <w:rPr>
                      <w:rFonts w:ascii="Tw Cen MT" w:eastAsia="Trebuchet MS" w:hAnsi="Tw Cen MT" w:cs="Trebuchet MS"/>
                      <w:b/>
                      <w:i/>
                      <w:color w:val="0070C0"/>
                      <w:u w:val="single"/>
                    </w:rPr>
                    <w:t xml:space="preserve"> </w:t>
                  </w:r>
                </w:p>
                <w:p w14:paraId="52FA2FED" w14:textId="77777777" w:rsidR="00E05DA7" w:rsidRPr="00805F44" w:rsidRDefault="00E05DA7" w:rsidP="00E05DA7">
                  <w:pPr>
                    <w:rPr>
                      <w:rFonts w:ascii="Tw Cen MT" w:eastAsia="Trebuchet MS" w:hAnsi="Tw Cen MT" w:cs="Trebuchet MS"/>
                      <w:i/>
                      <w:u w:val="single"/>
                    </w:rPr>
                  </w:pPr>
                  <w:r w:rsidRPr="00805F44">
                    <w:rPr>
                      <w:rFonts w:ascii="Tw Cen MT" w:eastAsia="Trebuchet MS" w:hAnsi="Tw Cen MT" w:cs="Trebuchet MS"/>
                      <w:b/>
                      <w:i/>
                    </w:rPr>
                    <w:t xml:space="preserve">Evidence Bullets (Look Fors): </w:t>
                  </w:r>
                  <w:r w:rsidRPr="00805F44">
                    <w:rPr>
                      <w:rFonts w:ascii="Tw Cen MT" w:eastAsia="Trebuchet MS" w:hAnsi="Tw Cen MT" w:cs="Trebuchet MS"/>
                      <w:b/>
                      <w:i/>
                      <w:color w:val="0070C0"/>
                      <w:u w:val="single"/>
                    </w:rPr>
                    <w:t xml:space="preserve"> </w:t>
                  </w:r>
                </w:p>
                <w:p w14:paraId="630D7D39" w14:textId="77777777" w:rsidR="00E05DA7" w:rsidRPr="00805F44" w:rsidRDefault="00E05DA7" w:rsidP="00E05DA7">
                  <w:pPr>
                    <w:numPr>
                      <w:ilvl w:val="0"/>
                      <w:numId w:val="39"/>
                    </w:numPr>
                    <w:rPr>
                      <w:rFonts w:ascii="Tw Cen MT" w:eastAsia="Trebuchet MS" w:hAnsi="Tw Cen MT" w:cs="Trebuchet MS"/>
                      <w:b/>
                    </w:rPr>
                  </w:pPr>
                  <w:r w:rsidRPr="00805F44">
                    <w:rPr>
                      <w:rFonts w:ascii="Tw Cen MT" w:eastAsia="Trebuchet MS" w:hAnsi="Tw Cen MT" w:cs="Trebuchet MS"/>
                    </w:rPr>
                    <w:t>make careful observations that generate evidence</w:t>
                  </w:r>
                </w:p>
                <w:p w14:paraId="1789E3A7" w14:textId="77777777" w:rsidR="00E05DA7" w:rsidRPr="00805F44" w:rsidRDefault="00E05DA7" w:rsidP="00E05DA7">
                  <w:pPr>
                    <w:numPr>
                      <w:ilvl w:val="0"/>
                      <w:numId w:val="39"/>
                    </w:numPr>
                    <w:rPr>
                      <w:rFonts w:ascii="Tw Cen MT" w:eastAsia="Trebuchet MS" w:hAnsi="Tw Cen MT" w:cs="Trebuchet MS"/>
                      <w:b/>
                    </w:rPr>
                  </w:pPr>
                  <w:r w:rsidRPr="00805F44">
                    <w:rPr>
                      <w:rFonts w:ascii="Tw Cen MT" w:eastAsia="Trebuchet MS" w:hAnsi="Tw Cen MT" w:cs="Trebuchet MS"/>
                    </w:rPr>
                    <w:t>recognize patterns in observations and data</w:t>
                  </w:r>
                </w:p>
                <w:p w14:paraId="63D327FE" w14:textId="1FEF3F62" w:rsidR="00E05DA7" w:rsidRDefault="00E05DA7" w:rsidP="00E05DA7">
                  <w:pPr>
                    <w:jc w:val="both"/>
                    <w:rPr>
                      <w:rFonts w:ascii="Tw Cen MT" w:hAnsi="Tw Cen MT"/>
                      <w:i/>
                      <w:iCs/>
                    </w:rPr>
                  </w:pPr>
                  <w:r w:rsidRPr="00805F44">
                    <w:rPr>
                      <w:rFonts w:ascii="Tw Cen MT" w:eastAsia="Trebuchet MS" w:hAnsi="Tw Cen MT" w:cs="Trebuchet MS"/>
                    </w:rPr>
                    <w:t>use tools, technologies and/or models (e.g. computational, mathematical) to generate and analyze data in order to make valid and reliable scientific claims</w:t>
                  </w:r>
                </w:p>
              </w:tc>
            </w:tr>
          </w:tbl>
          <w:p w14:paraId="37890067" w14:textId="77777777" w:rsidR="00E05DA7" w:rsidRDefault="00E05DA7" w:rsidP="008B03C8">
            <w:pPr>
              <w:jc w:val="both"/>
              <w:rPr>
                <w:rFonts w:ascii="Tw Cen MT" w:hAnsi="Tw Cen MT"/>
                <w:i/>
                <w:iCs/>
              </w:rPr>
            </w:pPr>
          </w:p>
          <w:p w14:paraId="1B9BDCAE" w14:textId="77777777" w:rsidR="00F97F3B" w:rsidRPr="00FD3130" w:rsidRDefault="00F97F3B" w:rsidP="00F97F3B">
            <w:pPr>
              <w:rPr>
                <w:rFonts w:ascii="Tw Cen MT" w:hAnsi="Tw Cen MT"/>
              </w:rPr>
            </w:pPr>
            <w:r w:rsidRPr="00FD3130">
              <w:rPr>
                <w:rFonts w:ascii="Tw Cen MT" w:hAnsi="Tw Cen MT"/>
              </w:rPr>
              <w:t xml:space="preserve">As the students are engaged in the </w:t>
            </w:r>
            <w:r>
              <w:rPr>
                <w:rFonts w:ascii="Tw Cen MT" w:hAnsi="Tw Cen MT"/>
              </w:rPr>
              <w:t>activity</w:t>
            </w:r>
            <w:r w:rsidRPr="00FD3130">
              <w:rPr>
                <w:rFonts w:ascii="Tw Cen MT" w:hAnsi="Tw Cen MT"/>
              </w:rPr>
              <w:t xml:space="preserve"> the teacher should prompt the students with the following (crosscutting concept is in green)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19"/>
            </w:tblGrid>
            <w:tr w:rsidR="00F97F3B" w:rsidRPr="00FD3130" w14:paraId="19D12A8D" w14:textId="77777777" w:rsidTr="00634F5E">
              <w:tc>
                <w:tcPr>
                  <w:tcW w:w="10054" w:type="dxa"/>
                </w:tcPr>
                <w:p w14:paraId="456DD0CF" w14:textId="77777777" w:rsidR="00F97F3B" w:rsidRPr="00FD3130" w:rsidRDefault="00F97F3B" w:rsidP="00F97F3B">
                  <w:pPr>
                    <w:rPr>
                      <w:rFonts w:ascii="Tw Cen MT" w:eastAsia="Trebuchet MS" w:hAnsi="Tw Cen MT" w:cs="Trebuchet MS"/>
                      <w:b/>
                      <w:iCs/>
                    </w:rPr>
                  </w:pPr>
                  <w:r w:rsidRPr="00FD3130">
                    <w:rPr>
                      <w:rFonts w:ascii="Tw Cen MT" w:eastAsia="Trebuchet MS" w:hAnsi="Tw Cen MT" w:cs="Trebuchet MS"/>
                      <w:b/>
                      <w:iCs/>
                    </w:rPr>
                    <w:t>Some teacher prompts using crosscutting concepts to structure student thinking about the phenomenon as they observe the setups:</w:t>
                  </w:r>
                </w:p>
                <w:p w14:paraId="2E5BA67E" w14:textId="77777777" w:rsidR="00F97F3B" w:rsidRPr="00F97F3B" w:rsidRDefault="00F97F3B" w:rsidP="00F97F3B">
                  <w:pPr>
                    <w:pStyle w:val="ListParagraph"/>
                    <w:numPr>
                      <w:ilvl w:val="0"/>
                      <w:numId w:val="38"/>
                    </w:numPr>
                    <w:jc w:val="both"/>
                    <w:rPr>
                      <w:rFonts w:ascii="Tw Cen MT" w:hAnsi="Tw Cen MT"/>
                      <w:highlight w:val="white"/>
                    </w:rPr>
                  </w:pPr>
                  <w:r>
                    <w:rPr>
                      <w:rFonts w:ascii="Tw Cen MT" w:hAnsi="Tw Cen MT"/>
                      <w:highlight w:val="white"/>
                    </w:rPr>
                    <w:t xml:space="preserve">What </w:t>
                  </w:r>
                  <w:r w:rsidRPr="00F97F3B">
                    <w:rPr>
                      <w:rFonts w:ascii="Tw Cen MT" w:hAnsi="Tw Cen MT"/>
                      <w:b/>
                      <w:bCs/>
                      <w:i/>
                      <w:iCs/>
                      <w:color w:val="00B050"/>
                      <w:highlight w:val="white"/>
                    </w:rPr>
                    <w:t>patterns</w:t>
                  </w:r>
                  <w:r w:rsidRPr="00F97F3B">
                    <w:rPr>
                      <w:rFonts w:ascii="Tw Cen MT" w:hAnsi="Tw Cen MT"/>
                      <w:color w:val="00B050"/>
                      <w:highlight w:val="white"/>
                    </w:rPr>
                    <w:t xml:space="preserve"> </w:t>
                  </w:r>
                  <w:r w:rsidRPr="00F97F3B">
                    <w:rPr>
                      <w:rFonts w:ascii="Tw Cen MT" w:hAnsi="Tw Cen MT"/>
                      <w:highlight w:val="white"/>
                    </w:rPr>
                    <w:t xml:space="preserve">are observed in </w:t>
                  </w:r>
                  <w:r>
                    <w:rPr>
                      <w:rFonts w:ascii="Tw Cen MT" w:hAnsi="Tw Cen MT"/>
                      <w:highlight w:val="white"/>
                    </w:rPr>
                    <w:t xml:space="preserve">your group’s </w:t>
                  </w:r>
                  <w:r w:rsidRPr="00F97F3B">
                    <w:rPr>
                      <w:rFonts w:ascii="Tw Cen MT" w:hAnsi="Tw Cen MT"/>
                      <w:highlight w:val="white"/>
                    </w:rPr>
                    <w:t>data</w:t>
                  </w:r>
                  <w:r>
                    <w:rPr>
                      <w:rFonts w:ascii="Tw Cen MT" w:hAnsi="Tw Cen MT"/>
                      <w:b/>
                      <w:bCs/>
                      <w:i/>
                      <w:iCs/>
                      <w:highlight w:val="white"/>
                    </w:rPr>
                    <w:t>?</w:t>
                  </w:r>
                </w:p>
                <w:p w14:paraId="7A73BDF9" w14:textId="77777777" w:rsidR="00F97F3B" w:rsidRPr="00F97F3B" w:rsidRDefault="00F97F3B" w:rsidP="00F97F3B">
                  <w:pPr>
                    <w:pStyle w:val="ListParagraph"/>
                    <w:numPr>
                      <w:ilvl w:val="0"/>
                      <w:numId w:val="38"/>
                    </w:numPr>
                    <w:jc w:val="both"/>
                    <w:rPr>
                      <w:rFonts w:ascii="Tw Cen MT" w:hAnsi="Tw Cen MT"/>
                      <w:highlight w:val="white"/>
                    </w:rPr>
                  </w:pPr>
                  <w:r>
                    <w:rPr>
                      <w:rFonts w:ascii="Tw Cen MT" w:hAnsi="Tw Cen MT"/>
                      <w:highlight w:val="white"/>
                    </w:rPr>
                    <w:t xml:space="preserve">Are you observing any </w:t>
                  </w:r>
                  <w:r w:rsidRPr="00F97F3B">
                    <w:rPr>
                      <w:rFonts w:ascii="Tw Cen MT" w:hAnsi="Tw Cen MT"/>
                      <w:b/>
                      <w:bCs/>
                      <w:i/>
                      <w:iCs/>
                      <w:color w:val="00B050"/>
                      <w:highlight w:val="white"/>
                    </w:rPr>
                    <w:t>cause</w:t>
                  </w:r>
                  <w:r w:rsidRPr="00F97F3B">
                    <w:rPr>
                      <w:rFonts w:ascii="Tw Cen MT" w:hAnsi="Tw Cen MT"/>
                      <w:color w:val="00B050"/>
                      <w:highlight w:val="white"/>
                    </w:rPr>
                    <w:t xml:space="preserve"> </w:t>
                  </w:r>
                  <w:r>
                    <w:rPr>
                      <w:rFonts w:ascii="Tw Cen MT" w:hAnsi="Tw Cen MT"/>
                      <w:highlight w:val="white"/>
                    </w:rPr>
                    <w:t xml:space="preserve">and </w:t>
                  </w:r>
                  <w:r w:rsidRPr="00F97F3B">
                    <w:rPr>
                      <w:rFonts w:ascii="Tw Cen MT" w:hAnsi="Tw Cen MT"/>
                      <w:b/>
                      <w:bCs/>
                      <w:i/>
                      <w:iCs/>
                      <w:color w:val="00B050"/>
                      <w:highlight w:val="white"/>
                    </w:rPr>
                    <w:t>effect</w:t>
                  </w:r>
                  <w:r w:rsidRPr="00F97F3B">
                    <w:rPr>
                      <w:rFonts w:ascii="Tw Cen MT" w:hAnsi="Tw Cen MT"/>
                      <w:b/>
                      <w:bCs/>
                      <w:color w:val="00B050"/>
                      <w:highlight w:val="white"/>
                    </w:rPr>
                    <w:t xml:space="preserve"> </w:t>
                  </w:r>
                  <w:r>
                    <w:rPr>
                      <w:rFonts w:ascii="Tw Cen MT" w:hAnsi="Tw Cen MT"/>
                      <w:highlight w:val="white"/>
                    </w:rPr>
                    <w:t xml:space="preserve">relationships that might explain some of the </w:t>
                  </w:r>
                  <w:r w:rsidRPr="00F97F3B">
                    <w:rPr>
                      <w:rFonts w:ascii="Tw Cen MT" w:hAnsi="Tw Cen MT"/>
                      <w:b/>
                      <w:bCs/>
                      <w:i/>
                      <w:iCs/>
                      <w:color w:val="00B050"/>
                      <w:highlight w:val="white"/>
                    </w:rPr>
                    <w:t>patterns</w:t>
                  </w:r>
                  <w:r>
                    <w:rPr>
                      <w:rFonts w:ascii="Tw Cen MT" w:hAnsi="Tw Cen MT"/>
                      <w:b/>
                      <w:bCs/>
                      <w:i/>
                      <w:iCs/>
                      <w:color w:val="00B050"/>
                      <w:highlight w:val="white"/>
                    </w:rPr>
                    <w:t>?</w:t>
                  </w:r>
                </w:p>
                <w:p w14:paraId="41C4111C" w14:textId="49A9FFDB" w:rsidR="00F97F3B" w:rsidRPr="00FD3130" w:rsidRDefault="00634F5E" w:rsidP="00F97F3B">
                  <w:pPr>
                    <w:pStyle w:val="ListParagraph"/>
                    <w:numPr>
                      <w:ilvl w:val="0"/>
                      <w:numId w:val="38"/>
                    </w:numPr>
                    <w:jc w:val="both"/>
                    <w:rPr>
                      <w:rFonts w:ascii="Tw Cen MT" w:hAnsi="Tw Cen MT"/>
                      <w:highlight w:val="white"/>
                    </w:rPr>
                  </w:pPr>
                  <w:r>
                    <w:rPr>
                      <w:rFonts w:ascii="Tw Cen MT" w:hAnsi="Tw Cen MT"/>
                      <w:highlight w:val="white"/>
                    </w:rPr>
                    <w:t>Is your group’s prediction supported by your data?  What is the evidence to support your claim?</w:t>
                  </w:r>
                </w:p>
              </w:tc>
            </w:tr>
          </w:tbl>
          <w:p w14:paraId="60084397" w14:textId="77777777" w:rsidR="005A7CC9" w:rsidRDefault="005A7CC9" w:rsidP="00C22FF7">
            <w:pPr>
              <w:rPr>
                <w:rFonts w:ascii="Tw Cen MT" w:hAnsi="Tw Cen MT"/>
              </w:rPr>
            </w:pPr>
          </w:p>
        </w:tc>
        <w:tc>
          <w:tcPr>
            <w:tcW w:w="7825" w:type="dxa"/>
          </w:tcPr>
          <w:p w14:paraId="529A17F8" w14:textId="77777777" w:rsidR="005A7CC9" w:rsidRPr="00FD3130" w:rsidRDefault="005A7CC9" w:rsidP="005A7CC9">
            <w:pPr>
              <w:rPr>
                <w:rFonts w:ascii="Tw Cen MT" w:hAnsi="Tw Cen MT"/>
                <w:b/>
              </w:rPr>
            </w:pPr>
            <w:r w:rsidRPr="00FD3130">
              <w:rPr>
                <w:rFonts w:ascii="Tw Cen MT" w:hAnsi="Tw Cen MT"/>
                <w:b/>
              </w:rPr>
              <w:t>In the Classroom (Students):</w:t>
            </w:r>
          </w:p>
          <w:p w14:paraId="786BB68B" w14:textId="50AF45D3" w:rsidR="008B03C8" w:rsidRPr="00FD3130" w:rsidRDefault="008B03C8" w:rsidP="008B03C8">
            <w:pPr>
              <w:numPr>
                <w:ilvl w:val="0"/>
                <w:numId w:val="9"/>
              </w:numPr>
              <w:rPr>
                <w:rFonts w:ascii="Tw Cen MT" w:hAnsi="Tw Cen MT"/>
              </w:rPr>
            </w:pPr>
            <w:r w:rsidRPr="00FD3130">
              <w:rPr>
                <w:rFonts w:ascii="Tw Cen MT" w:hAnsi="Tw Cen MT"/>
              </w:rPr>
              <w:t xml:space="preserve">The students watch the next segment of the BLOSSOMS video where the video teacher </w:t>
            </w:r>
            <w:r>
              <w:rPr>
                <w:rFonts w:ascii="Tw Cen MT" w:hAnsi="Tw Cen MT"/>
              </w:rPr>
              <w:t xml:space="preserve">shares information about short-term events that effect fluctuations in sea-level and sets up discussion of the next investigation. </w:t>
            </w:r>
            <w:r w:rsidRPr="00FD3130">
              <w:rPr>
                <w:rFonts w:ascii="Tw Cen MT" w:hAnsi="Tw Cen MT"/>
              </w:rPr>
              <w:t xml:space="preserve"> The video is paused at the </w:t>
            </w:r>
            <w:r>
              <w:rPr>
                <w:rFonts w:ascii="Tw Cen MT" w:hAnsi="Tw Cen MT"/>
                <w:b/>
                <w:bCs/>
              </w:rPr>
              <w:t>3:43</w:t>
            </w:r>
            <w:r w:rsidRPr="00FD3130">
              <w:rPr>
                <w:rFonts w:ascii="Tw Cen MT" w:hAnsi="Tw Cen MT"/>
                <w:b/>
                <w:bCs/>
              </w:rPr>
              <w:t xml:space="preserve"> </w:t>
            </w:r>
            <w:r w:rsidRPr="00FD3130">
              <w:rPr>
                <w:rFonts w:ascii="Tw Cen MT" w:hAnsi="Tw Cen MT"/>
              </w:rPr>
              <w:t>mark.  The video prompts the students to:</w:t>
            </w:r>
          </w:p>
          <w:p w14:paraId="577AB31E" w14:textId="4CC50710" w:rsidR="008B03C8" w:rsidRPr="008B03C8" w:rsidRDefault="008B03C8" w:rsidP="008B03C8">
            <w:pPr>
              <w:numPr>
                <w:ilvl w:val="1"/>
                <w:numId w:val="9"/>
              </w:numPr>
              <w:rPr>
                <w:rFonts w:ascii="Tw Cen MT" w:hAnsi="Tw Cen MT"/>
              </w:rPr>
            </w:pPr>
            <w:r>
              <w:rPr>
                <w:rFonts w:ascii="Tw Cen MT" w:hAnsi="Tw Cen MT"/>
                <w:i/>
                <w:iCs/>
              </w:rPr>
              <w:t>First, make a prediction about the influence that heat has on water.</w:t>
            </w:r>
          </w:p>
          <w:p w14:paraId="36579758" w14:textId="2C0782BF" w:rsidR="008B03C8" w:rsidRDefault="001636A5" w:rsidP="008B03C8">
            <w:pPr>
              <w:numPr>
                <w:ilvl w:val="1"/>
                <w:numId w:val="9"/>
              </w:numPr>
              <w:rPr>
                <w:rFonts w:ascii="Tw Cen MT" w:hAnsi="Tw Cen MT"/>
                <w:i/>
                <w:iCs/>
              </w:rPr>
            </w:pPr>
            <w:r w:rsidRPr="001636A5">
              <w:rPr>
                <w:rFonts w:ascii="Tw Cen MT" w:hAnsi="Tw Cen MT"/>
                <w:b/>
                <w:bCs/>
                <w:i/>
                <w:iCs/>
                <w:color w:val="0070C0"/>
              </w:rPr>
              <w:t>Collect and record</w:t>
            </w:r>
            <w:r w:rsidR="008B03C8" w:rsidRPr="001636A5">
              <w:rPr>
                <w:rFonts w:ascii="Tw Cen MT" w:hAnsi="Tw Cen MT"/>
                <w:i/>
                <w:iCs/>
                <w:color w:val="0070C0"/>
              </w:rPr>
              <w:t xml:space="preserve"> </w:t>
            </w:r>
            <w:r w:rsidR="008B03C8" w:rsidRPr="001636A5">
              <w:rPr>
                <w:rFonts w:ascii="Tw Cen MT" w:hAnsi="Tw Cen MT"/>
                <w:b/>
                <w:bCs/>
                <w:i/>
                <w:iCs/>
                <w:color w:val="0070C0"/>
              </w:rPr>
              <w:t>data</w:t>
            </w:r>
            <w:r w:rsidR="008B03C8" w:rsidRPr="001636A5">
              <w:rPr>
                <w:rFonts w:ascii="Tw Cen MT" w:hAnsi="Tw Cen MT"/>
                <w:i/>
                <w:iCs/>
                <w:color w:val="0070C0"/>
              </w:rPr>
              <w:t xml:space="preserve"> </w:t>
            </w:r>
            <w:r w:rsidR="008B03C8" w:rsidRPr="008B03C8">
              <w:rPr>
                <w:rFonts w:ascii="Tw Cen MT" w:hAnsi="Tw Cen MT"/>
                <w:i/>
                <w:iCs/>
              </w:rPr>
              <w:t xml:space="preserve">to answer the question:  “Is there a </w:t>
            </w:r>
            <w:r w:rsidR="008B03C8" w:rsidRPr="008B03C8">
              <w:rPr>
                <w:rFonts w:ascii="Tw Cen MT" w:hAnsi="Tw Cen MT"/>
                <w:b/>
                <w:bCs/>
                <w:i/>
                <w:iCs/>
                <w:color w:val="00B050"/>
              </w:rPr>
              <w:t>pattern</w:t>
            </w:r>
            <w:r w:rsidR="008B03C8" w:rsidRPr="008B03C8">
              <w:rPr>
                <w:rFonts w:ascii="Tw Cen MT" w:hAnsi="Tw Cen MT"/>
                <w:i/>
                <w:iCs/>
                <w:color w:val="00B050"/>
              </w:rPr>
              <w:t xml:space="preserve"> </w:t>
            </w:r>
            <w:r w:rsidR="008B03C8" w:rsidRPr="008B03C8">
              <w:rPr>
                <w:rFonts w:ascii="Tw Cen MT" w:hAnsi="Tw Cen MT"/>
                <w:i/>
                <w:iCs/>
              </w:rPr>
              <w:t>related to temperature change and sea-level rise?”</w:t>
            </w:r>
          </w:p>
          <w:p w14:paraId="3B7511E8" w14:textId="77777777" w:rsidR="005C2693" w:rsidRDefault="005C2693" w:rsidP="005C2693">
            <w:pPr>
              <w:ind w:left="1080"/>
              <w:rPr>
                <w:rFonts w:ascii="Tw Cen MT" w:hAnsi="Tw Cen MT"/>
                <w:i/>
                <w:iCs/>
              </w:rPr>
            </w:pPr>
          </w:p>
          <w:p w14:paraId="06B2360E" w14:textId="14665C2C" w:rsidR="005C2693" w:rsidRDefault="005C2693" w:rsidP="005C2693">
            <w:pPr>
              <w:numPr>
                <w:ilvl w:val="0"/>
                <w:numId w:val="9"/>
              </w:numPr>
              <w:rPr>
                <w:rFonts w:ascii="Tw Cen MT" w:hAnsi="Tw Cen MT"/>
              </w:rPr>
            </w:pPr>
            <w:r w:rsidRPr="00FD3130">
              <w:rPr>
                <w:rFonts w:ascii="Tw Cen MT" w:hAnsi="Tw Cen MT"/>
              </w:rPr>
              <w:t xml:space="preserve">One member from each group gathers the </w:t>
            </w:r>
            <w:hyperlink w:anchor="MATERIALS" w:history="1">
              <w:r w:rsidR="001636A5" w:rsidRPr="005C2693">
                <w:rPr>
                  <w:rStyle w:val="Hyperlink"/>
                  <w:rFonts w:ascii="Tw Cen MT" w:hAnsi="Tw Cen MT"/>
                </w:rPr>
                <w:t>materials</w:t>
              </w:r>
            </w:hyperlink>
            <w:r w:rsidR="001636A5">
              <w:rPr>
                <w:rFonts w:ascii="Tw Cen MT" w:hAnsi="Tw Cen MT"/>
              </w:rPr>
              <w:t xml:space="preserve"> </w:t>
            </w:r>
            <w:r w:rsidRPr="00FD3130">
              <w:rPr>
                <w:rFonts w:ascii="Tw Cen MT" w:hAnsi="Tw Cen MT"/>
              </w:rPr>
              <w:t xml:space="preserve">for Activity </w:t>
            </w:r>
            <w:r>
              <w:rPr>
                <w:rFonts w:ascii="Tw Cen MT" w:hAnsi="Tw Cen MT"/>
              </w:rPr>
              <w:t>3</w:t>
            </w:r>
            <w:r w:rsidRPr="00FD3130">
              <w:rPr>
                <w:rFonts w:ascii="Tw Cen MT" w:hAnsi="Tw Cen MT"/>
              </w:rPr>
              <w:t xml:space="preserve"> (see </w:t>
            </w:r>
            <w:hyperlink w:anchor="MATERIALS" w:history="1">
              <w:r w:rsidR="001636A5" w:rsidRPr="005C2693">
                <w:rPr>
                  <w:rStyle w:val="Hyperlink"/>
                  <w:rFonts w:ascii="Tw Cen MT" w:hAnsi="Tw Cen MT"/>
                </w:rPr>
                <w:t>materials</w:t>
              </w:r>
            </w:hyperlink>
            <w:r w:rsidR="001636A5">
              <w:rPr>
                <w:rFonts w:ascii="Tw Cen MT" w:hAnsi="Tw Cen MT"/>
              </w:rPr>
              <w:t xml:space="preserve"> </w:t>
            </w:r>
            <w:r w:rsidRPr="00FD3130">
              <w:rPr>
                <w:rFonts w:ascii="Tw Cen MT" w:hAnsi="Tw Cen MT"/>
              </w:rPr>
              <w:t xml:space="preserve">section of this document) and brings the materials </w:t>
            </w:r>
            <w:r>
              <w:rPr>
                <w:rFonts w:ascii="Tw Cen MT" w:hAnsi="Tw Cen MT"/>
              </w:rPr>
              <w:t xml:space="preserve">to the </w:t>
            </w:r>
            <w:r w:rsidRPr="00FD3130">
              <w:rPr>
                <w:rFonts w:ascii="Tw Cen MT" w:hAnsi="Tw Cen MT"/>
              </w:rPr>
              <w:t>group</w:t>
            </w:r>
            <w:r>
              <w:rPr>
                <w:rFonts w:ascii="Tw Cen MT" w:hAnsi="Tw Cen MT"/>
              </w:rPr>
              <w:t>’s lab station</w:t>
            </w:r>
            <w:r w:rsidRPr="00FD3130">
              <w:rPr>
                <w:rFonts w:ascii="Tw Cen MT" w:hAnsi="Tw Cen MT"/>
              </w:rPr>
              <w:t>.</w:t>
            </w:r>
          </w:p>
          <w:p w14:paraId="77882C4B" w14:textId="77777777" w:rsidR="005C2693" w:rsidRDefault="005C2693" w:rsidP="005C2693">
            <w:pPr>
              <w:ind w:left="360"/>
              <w:rPr>
                <w:rFonts w:ascii="Tw Cen MT" w:hAnsi="Tw Cen MT"/>
              </w:rPr>
            </w:pPr>
          </w:p>
          <w:p w14:paraId="53E56F91" w14:textId="530FF942" w:rsidR="005C2693" w:rsidRDefault="005C2693" w:rsidP="005C2693">
            <w:pPr>
              <w:numPr>
                <w:ilvl w:val="0"/>
                <w:numId w:val="9"/>
              </w:numPr>
              <w:rPr>
                <w:rFonts w:ascii="Tw Cen MT" w:hAnsi="Tw Cen MT"/>
              </w:rPr>
            </w:pPr>
            <w:r>
              <w:rPr>
                <w:rFonts w:ascii="Tw Cen MT" w:hAnsi="Tw Cen MT"/>
              </w:rPr>
              <w:t xml:space="preserve">Group members create a </w:t>
            </w:r>
            <w:r w:rsidRPr="00634F5E">
              <w:rPr>
                <w:rFonts w:ascii="Tw Cen MT" w:hAnsi="Tw Cen MT"/>
                <w:b/>
                <w:bCs/>
                <w:i/>
                <w:iCs/>
                <w:color w:val="0070C0"/>
              </w:rPr>
              <w:t>data table</w:t>
            </w:r>
            <w:r w:rsidRPr="00634F5E">
              <w:rPr>
                <w:rFonts w:ascii="Tw Cen MT" w:hAnsi="Tw Cen MT"/>
                <w:color w:val="0070C0"/>
              </w:rPr>
              <w:t xml:space="preserve"> </w:t>
            </w:r>
            <w:r w:rsidR="00E05DA7" w:rsidRPr="00FD3130">
              <w:rPr>
                <w:rFonts w:ascii="Tw Cen MT" w:eastAsia="Trebuchet MS" w:hAnsi="Tw Cen MT" w:cs="Trebuchet MS"/>
                <w:b/>
                <w:bCs/>
                <w:color w:val="0070C0"/>
              </w:rPr>
              <w:t>(</w:t>
            </w:r>
            <w:r w:rsidR="00E05DA7" w:rsidRPr="00FD3130">
              <w:rPr>
                <w:rFonts w:ascii="Tw Cen MT" w:eastAsia="Trebuchet MS" w:hAnsi="Tw Cen MT" w:cs="Trebuchet MS"/>
              </w:rPr>
              <w:t>see evidence bullets in the teacher column)</w:t>
            </w:r>
            <w:r w:rsidR="00C22FF7">
              <w:rPr>
                <w:rFonts w:ascii="Tw Cen MT" w:eastAsia="Trebuchet MS" w:hAnsi="Tw Cen MT" w:cs="Trebuchet MS"/>
              </w:rPr>
              <w:t xml:space="preserve"> </w:t>
            </w:r>
            <w:r>
              <w:rPr>
                <w:rFonts w:ascii="Tw Cen MT" w:hAnsi="Tw Cen MT"/>
              </w:rPr>
              <w:t>to record measurements in their student notebooks.  (See the example</w:t>
            </w:r>
            <w:r w:rsidR="00913762">
              <w:rPr>
                <w:rFonts w:ascii="Tw Cen MT" w:hAnsi="Tw Cen MT"/>
              </w:rPr>
              <w:t xml:space="preserve"> of a data table</w:t>
            </w:r>
            <w:r>
              <w:rPr>
                <w:rFonts w:ascii="Tw Cen MT" w:hAnsi="Tw Cen MT"/>
              </w:rPr>
              <w:t xml:space="preserve"> in </w:t>
            </w:r>
            <w:hyperlink w:anchor="ACTIVITY3" w:history="1">
              <w:r w:rsidRPr="005C2693">
                <w:rPr>
                  <w:rStyle w:val="Hyperlink"/>
                  <w:rFonts w:ascii="Tw Cen MT" w:hAnsi="Tw Cen MT"/>
                </w:rPr>
                <w:t>Activity 3</w:t>
              </w:r>
            </w:hyperlink>
            <w:r>
              <w:rPr>
                <w:rFonts w:ascii="Tw Cen MT" w:hAnsi="Tw Cen MT"/>
              </w:rPr>
              <w:t>)</w:t>
            </w:r>
          </w:p>
          <w:p w14:paraId="23F5EE43" w14:textId="77777777" w:rsidR="005C2693" w:rsidRDefault="005C2693" w:rsidP="005C2693">
            <w:pPr>
              <w:pStyle w:val="ListParagraph"/>
              <w:rPr>
                <w:rFonts w:ascii="Tw Cen MT" w:hAnsi="Tw Cen MT"/>
              </w:rPr>
            </w:pPr>
          </w:p>
          <w:p w14:paraId="69653391" w14:textId="77777777" w:rsidR="005C2693" w:rsidRDefault="005C2693" w:rsidP="005C2693">
            <w:pPr>
              <w:numPr>
                <w:ilvl w:val="0"/>
                <w:numId w:val="9"/>
              </w:numPr>
              <w:rPr>
                <w:rFonts w:ascii="Tw Cen MT" w:hAnsi="Tw Cen MT"/>
              </w:rPr>
            </w:pPr>
            <w:r>
              <w:rPr>
                <w:rFonts w:ascii="Tw Cen MT" w:hAnsi="Tw Cen MT"/>
              </w:rPr>
              <w:t xml:space="preserve">Groups set up the investigation and begin heating the water bottle.  </w:t>
            </w:r>
          </w:p>
          <w:p w14:paraId="6A783450" w14:textId="77777777" w:rsidR="005C2693" w:rsidRDefault="005C2693" w:rsidP="005C2693">
            <w:pPr>
              <w:pStyle w:val="ListParagraph"/>
              <w:rPr>
                <w:rFonts w:ascii="Tw Cen MT" w:hAnsi="Tw Cen MT"/>
              </w:rPr>
            </w:pPr>
          </w:p>
          <w:p w14:paraId="106EBEF5" w14:textId="352B6CC8" w:rsidR="005C2693" w:rsidRDefault="005C2693" w:rsidP="00634F5E">
            <w:pPr>
              <w:numPr>
                <w:ilvl w:val="0"/>
                <w:numId w:val="9"/>
              </w:numPr>
              <w:rPr>
                <w:rFonts w:ascii="Tw Cen MT" w:hAnsi="Tw Cen MT"/>
              </w:rPr>
            </w:pPr>
            <w:r>
              <w:rPr>
                <w:rFonts w:ascii="Tw Cen MT" w:hAnsi="Tw Cen MT"/>
              </w:rPr>
              <w:t>Students consistently (every 30 seconds) record the amount of water that is visible in the straw</w:t>
            </w:r>
            <w:r w:rsidR="00F97F3B">
              <w:rPr>
                <w:rFonts w:ascii="Tw Cen MT" w:hAnsi="Tw Cen MT"/>
              </w:rPr>
              <w:t xml:space="preserve"> in their group’s data table</w:t>
            </w:r>
            <w:r>
              <w:rPr>
                <w:rFonts w:ascii="Tw Cen MT" w:hAnsi="Tw Cen MT"/>
              </w:rPr>
              <w:t xml:space="preserve">. (see steps 7 &amp; 8 in the procedure for </w:t>
            </w:r>
            <w:hyperlink w:anchor="ACTIVITY3" w:history="1">
              <w:r w:rsidRPr="005C2693">
                <w:rPr>
                  <w:rStyle w:val="Hyperlink"/>
                  <w:rFonts w:ascii="Tw Cen MT" w:hAnsi="Tw Cen MT"/>
                </w:rPr>
                <w:t>Activity 3</w:t>
              </w:r>
            </w:hyperlink>
            <w:r>
              <w:rPr>
                <w:rFonts w:ascii="Tw Cen MT" w:hAnsi="Tw Cen MT"/>
              </w:rPr>
              <w:t>).</w:t>
            </w:r>
          </w:p>
          <w:p w14:paraId="3663332C" w14:textId="77777777" w:rsidR="00634F5E" w:rsidRDefault="00634F5E" w:rsidP="00634F5E">
            <w:pPr>
              <w:pStyle w:val="ListParagraph"/>
              <w:rPr>
                <w:rFonts w:ascii="Tw Cen MT" w:hAnsi="Tw Cen MT"/>
              </w:rPr>
            </w:pPr>
          </w:p>
          <w:p w14:paraId="66F204A0" w14:textId="77777777" w:rsidR="00634F5E" w:rsidRDefault="00634F5E" w:rsidP="00634F5E">
            <w:pPr>
              <w:numPr>
                <w:ilvl w:val="0"/>
                <w:numId w:val="9"/>
              </w:numPr>
              <w:rPr>
                <w:rFonts w:ascii="Tw Cen MT" w:hAnsi="Tw Cen MT"/>
              </w:rPr>
            </w:pPr>
            <w:r>
              <w:rPr>
                <w:rFonts w:ascii="Tw Cen MT" w:hAnsi="Tw Cen MT"/>
              </w:rPr>
              <w:t xml:space="preserve">At the end of Activity 3 the group members collaborate to analyze the data to identify any </w:t>
            </w:r>
            <w:r>
              <w:rPr>
                <w:rFonts w:ascii="Tw Cen MT" w:hAnsi="Tw Cen MT"/>
                <w:b/>
                <w:bCs/>
                <w:i/>
                <w:iCs/>
              </w:rPr>
              <w:t xml:space="preserve"> </w:t>
            </w:r>
            <w:r w:rsidRPr="00634F5E">
              <w:rPr>
                <w:rFonts w:ascii="Tw Cen MT" w:hAnsi="Tw Cen MT"/>
                <w:b/>
                <w:bCs/>
                <w:i/>
                <w:iCs/>
                <w:color w:val="00B050"/>
              </w:rPr>
              <w:t xml:space="preserve">patterns </w:t>
            </w:r>
            <w:r>
              <w:rPr>
                <w:rFonts w:ascii="Tw Cen MT" w:hAnsi="Tw Cen MT"/>
              </w:rPr>
              <w:t xml:space="preserve">and </w:t>
            </w:r>
            <w:r w:rsidRPr="00634F5E">
              <w:rPr>
                <w:rFonts w:ascii="Tw Cen MT" w:hAnsi="Tw Cen MT"/>
                <w:b/>
                <w:bCs/>
                <w:i/>
                <w:iCs/>
                <w:color w:val="00B050"/>
              </w:rPr>
              <w:t>cause</w:t>
            </w:r>
            <w:r>
              <w:rPr>
                <w:rFonts w:ascii="Tw Cen MT" w:hAnsi="Tw Cen MT"/>
                <w:b/>
                <w:bCs/>
                <w:i/>
                <w:iCs/>
              </w:rPr>
              <w:t xml:space="preserve"> </w:t>
            </w:r>
            <w:r>
              <w:rPr>
                <w:rFonts w:ascii="Tw Cen MT" w:hAnsi="Tw Cen MT"/>
              </w:rPr>
              <w:t xml:space="preserve">and </w:t>
            </w:r>
            <w:r w:rsidRPr="00634F5E">
              <w:rPr>
                <w:rFonts w:ascii="Tw Cen MT" w:hAnsi="Tw Cen MT"/>
                <w:b/>
                <w:bCs/>
                <w:i/>
                <w:iCs/>
                <w:color w:val="00B050"/>
              </w:rPr>
              <w:t xml:space="preserve">effect </w:t>
            </w:r>
            <w:r>
              <w:rPr>
                <w:rFonts w:ascii="Tw Cen MT" w:hAnsi="Tw Cen MT"/>
              </w:rPr>
              <w:t>relationships’</w:t>
            </w:r>
          </w:p>
          <w:p w14:paraId="6DA85F57" w14:textId="77777777" w:rsidR="00634F5E" w:rsidRDefault="00634F5E" w:rsidP="00634F5E">
            <w:pPr>
              <w:pStyle w:val="ListParagraph"/>
              <w:rPr>
                <w:rFonts w:ascii="Tw Cen MT" w:hAnsi="Tw Cen MT"/>
              </w:rPr>
            </w:pPr>
          </w:p>
          <w:p w14:paraId="5DF90C8C" w14:textId="7AF0359E" w:rsidR="00634F5E" w:rsidRPr="00634F5E" w:rsidRDefault="00634F5E" w:rsidP="00634F5E">
            <w:pPr>
              <w:numPr>
                <w:ilvl w:val="0"/>
                <w:numId w:val="9"/>
              </w:numPr>
              <w:rPr>
                <w:rFonts w:ascii="Tw Cen MT" w:hAnsi="Tw Cen MT"/>
              </w:rPr>
            </w:pPr>
            <w:r>
              <w:rPr>
                <w:rFonts w:ascii="Tw Cen MT" w:hAnsi="Tw Cen MT"/>
              </w:rPr>
              <w:t>Groups use the data to support or refute their prediction.  Each group will write a statement citing evidence of how their data supports or refutes their prediction</w:t>
            </w:r>
            <w:r w:rsidR="00E05DA7">
              <w:rPr>
                <w:rFonts w:ascii="Tw Cen MT" w:hAnsi="Tw Cen MT"/>
              </w:rPr>
              <w:t xml:space="preserve"> in their notebooks.</w:t>
            </w:r>
          </w:p>
          <w:p w14:paraId="3815DCC9" w14:textId="77777777" w:rsidR="005A7CC9" w:rsidRDefault="005A7CC9">
            <w:pPr>
              <w:rPr>
                <w:rFonts w:ascii="Tw Cen MT" w:hAnsi="Tw Cen MT"/>
              </w:rPr>
            </w:pPr>
          </w:p>
        </w:tc>
      </w:tr>
    </w:tbl>
    <w:p w14:paraId="524B42BF" w14:textId="0814F8BD" w:rsidR="005A7CC9" w:rsidRDefault="005A7CC9">
      <w:pPr>
        <w:rPr>
          <w:rFonts w:ascii="Tw Cen MT" w:hAnsi="Tw Cen MT"/>
        </w:rPr>
      </w:pPr>
    </w:p>
    <w:tbl>
      <w:tblPr>
        <w:tblStyle w:val="TableGrid"/>
        <w:tblW w:w="0" w:type="auto"/>
        <w:tblLook w:val="04A0" w:firstRow="1" w:lastRow="0" w:firstColumn="1" w:lastColumn="0" w:noHBand="0" w:noVBand="1"/>
      </w:tblPr>
      <w:tblGrid>
        <w:gridCol w:w="10885"/>
        <w:gridCol w:w="6385"/>
      </w:tblGrid>
      <w:tr w:rsidR="00A41FBB" w14:paraId="77D4496C" w14:textId="77777777" w:rsidTr="00A41FBB">
        <w:tc>
          <w:tcPr>
            <w:tcW w:w="17270" w:type="dxa"/>
            <w:gridSpan w:val="2"/>
            <w:shd w:val="clear" w:color="auto" w:fill="EEECE1" w:themeFill="background2"/>
          </w:tcPr>
          <w:p w14:paraId="07C6FC93" w14:textId="476D8CCE" w:rsidR="00A41FBB" w:rsidRPr="00A41FBB" w:rsidRDefault="00A41FBB" w:rsidP="00A41FBB">
            <w:pPr>
              <w:jc w:val="center"/>
              <w:rPr>
                <w:rFonts w:ascii="Tw Cen MT" w:hAnsi="Tw Cen MT"/>
                <w:b/>
              </w:rPr>
            </w:pPr>
            <w:bookmarkStart w:id="2" w:name="ACTIVITY4"/>
            <w:r w:rsidRPr="00A41FBB">
              <w:rPr>
                <w:rFonts w:ascii="Tw Cen MT" w:hAnsi="Tw Cen MT"/>
                <w:b/>
              </w:rPr>
              <w:t>ACTIVITY 4</w:t>
            </w:r>
            <w:bookmarkEnd w:id="2"/>
          </w:p>
        </w:tc>
      </w:tr>
      <w:tr w:rsidR="00634F5E" w14:paraId="6F9F3854" w14:textId="77777777" w:rsidTr="00A41FBB">
        <w:tc>
          <w:tcPr>
            <w:tcW w:w="10885" w:type="dxa"/>
          </w:tcPr>
          <w:p w14:paraId="35CA224E" w14:textId="5FBE9516" w:rsidR="00634F5E" w:rsidRPr="00FD3130" w:rsidRDefault="00634F5E" w:rsidP="00634F5E">
            <w:pPr>
              <w:rPr>
                <w:rFonts w:ascii="Tw Cen MT" w:hAnsi="Tw Cen MT"/>
                <w:b/>
              </w:rPr>
            </w:pPr>
            <w:r w:rsidRPr="00FD3130">
              <w:rPr>
                <w:rFonts w:ascii="Tw Cen MT" w:hAnsi="Tw Cen MT"/>
                <w:b/>
              </w:rPr>
              <w:t>In the Classroom (</w:t>
            </w:r>
            <w:r>
              <w:rPr>
                <w:rFonts w:ascii="Tw Cen MT" w:hAnsi="Tw Cen MT"/>
                <w:b/>
              </w:rPr>
              <w:t>Teacher</w:t>
            </w:r>
            <w:r w:rsidRPr="00FD3130">
              <w:rPr>
                <w:rFonts w:ascii="Tw Cen MT" w:hAnsi="Tw Cen MT"/>
                <w:b/>
              </w:rPr>
              <w:t>):</w:t>
            </w:r>
          </w:p>
          <w:p w14:paraId="4B086E0D" w14:textId="44CE3E12" w:rsidR="00C120C1" w:rsidRDefault="00C120C1" w:rsidP="00C120C1">
            <w:pPr>
              <w:jc w:val="both"/>
              <w:rPr>
                <w:rFonts w:ascii="Tw Cen MT" w:hAnsi="Tw Cen MT"/>
              </w:rPr>
            </w:pPr>
            <w:r w:rsidRPr="00FD3130">
              <w:rPr>
                <w:rFonts w:ascii="Tw Cen MT" w:hAnsi="Tw Cen MT"/>
              </w:rPr>
              <w:t>FOR THE INVESTIGATION SETUP</w:t>
            </w:r>
            <w:r>
              <w:rPr>
                <w:rFonts w:ascii="Tw Cen MT" w:hAnsi="Tw Cen MT"/>
              </w:rPr>
              <w:t xml:space="preserve"> AND PROCEDURE</w:t>
            </w:r>
            <w:r w:rsidRPr="00FD3130">
              <w:rPr>
                <w:rFonts w:ascii="Tw Cen MT" w:hAnsi="Tw Cen MT"/>
              </w:rPr>
              <w:t xml:space="preserve"> – See the Appendices - </w:t>
            </w:r>
            <w:hyperlink w:anchor="ACTIVITY4" w:history="1">
              <w:r w:rsidRPr="00FD3130">
                <w:rPr>
                  <w:rStyle w:val="Hyperlink"/>
                  <w:rFonts w:ascii="Tw Cen MT" w:hAnsi="Tw Cen MT"/>
                </w:rPr>
                <w:t xml:space="preserve">Activity </w:t>
              </w:r>
              <w:r>
                <w:rPr>
                  <w:rStyle w:val="Hyperlink"/>
                  <w:rFonts w:ascii="Tw Cen MT" w:hAnsi="Tw Cen MT"/>
                </w:rPr>
                <w:t>4</w:t>
              </w:r>
            </w:hyperlink>
            <w:r w:rsidRPr="00FD3130">
              <w:rPr>
                <w:rFonts w:ascii="Tw Cen MT" w:hAnsi="Tw Cen MT"/>
              </w:rPr>
              <w:t xml:space="preserve"> in this document.</w:t>
            </w:r>
          </w:p>
          <w:p w14:paraId="373020C4" w14:textId="4C65CC14" w:rsidR="009C4599" w:rsidRDefault="009C4599" w:rsidP="00C120C1">
            <w:pPr>
              <w:jc w:val="both"/>
              <w:rPr>
                <w:rFonts w:ascii="Tw Cen MT" w:hAnsi="Tw Cen MT"/>
              </w:rPr>
            </w:pPr>
          </w:p>
          <w:p w14:paraId="7853030A" w14:textId="6859F025" w:rsidR="009C4599" w:rsidRDefault="009C4599" w:rsidP="00C120C1">
            <w:pPr>
              <w:jc w:val="both"/>
              <w:rPr>
                <w:rFonts w:ascii="Tw Cen MT" w:hAnsi="Tw Cen MT"/>
              </w:rPr>
            </w:pPr>
            <w:r>
              <w:rPr>
                <w:rFonts w:ascii="Tw Cen MT" w:hAnsi="Tw Cen MT"/>
              </w:rPr>
              <w:t xml:space="preserve">Teacher distributes the </w:t>
            </w:r>
            <w:hyperlink r:id="rId15" w:history="1">
              <w:r w:rsidRPr="00FD3130">
                <w:rPr>
                  <w:rStyle w:val="Hyperlink"/>
                  <w:rFonts w:ascii="Tw Cen MT" w:hAnsi="Tw Cen MT"/>
                  <w:color w:val="065896"/>
                </w:rPr>
                <w:t>Sea Level Rise Data</w:t>
              </w:r>
            </w:hyperlink>
            <w:r>
              <w:rPr>
                <w:rFonts w:ascii="Tw Cen MT" w:hAnsi="Tw Cen MT"/>
                <w:color w:val="000000"/>
              </w:rPr>
              <w:t xml:space="preserve"> set</w:t>
            </w:r>
            <w:r w:rsidR="001A48D9">
              <w:rPr>
                <w:rFonts w:ascii="Tw Cen MT" w:hAnsi="Tw Cen MT"/>
                <w:color w:val="000000"/>
              </w:rPr>
              <w:t xml:space="preserve"> to the groups.</w:t>
            </w:r>
          </w:p>
          <w:p w14:paraId="4CB37D01" w14:textId="1CCF8048" w:rsidR="009C4599" w:rsidRDefault="009C4599" w:rsidP="00C120C1">
            <w:pPr>
              <w:jc w:val="both"/>
              <w:rPr>
                <w:rFonts w:ascii="Tw Cen MT" w:hAnsi="Tw Cen MT"/>
              </w:rPr>
            </w:pPr>
          </w:p>
          <w:p w14:paraId="5F7919BA" w14:textId="544C882D" w:rsidR="009C4599" w:rsidRDefault="009C4599" w:rsidP="00C120C1">
            <w:pPr>
              <w:jc w:val="both"/>
              <w:rPr>
                <w:rFonts w:ascii="Tw Cen MT" w:hAnsi="Tw Cen MT"/>
              </w:rPr>
            </w:pPr>
            <w:r>
              <w:rPr>
                <w:rFonts w:ascii="Tw Cen MT" w:hAnsi="Tw Cen MT"/>
              </w:rPr>
              <w:t>Teacher goes over the coding for the data with the students:</w:t>
            </w:r>
          </w:p>
          <w:p w14:paraId="16C59289" w14:textId="77777777" w:rsidR="009C4599" w:rsidRDefault="009C4599" w:rsidP="009C4599">
            <w:pPr>
              <w:pStyle w:val="ListParagraph"/>
              <w:numPr>
                <w:ilvl w:val="0"/>
                <w:numId w:val="43"/>
              </w:numPr>
              <w:rPr>
                <w:rFonts w:ascii="Tw Cen MT" w:hAnsi="Tw Cen MT"/>
              </w:rPr>
            </w:pPr>
            <w:r w:rsidRPr="009C4599">
              <w:rPr>
                <w:rFonts w:ascii="Tw Cen MT" w:hAnsi="Tw Cen MT"/>
              </w:rPr>
              <w:t xml:space="preserve">The first column contains date information. The first four-digit number is the year. The following four decimal places represent a percentage of the year that has passed in days, falling approximately on the middle of each month.  For example: </w:t>
            </w:r>
          </w:p>
          <w:p w14:paraId="0747CE37" w14:textId="77777777" w:rsidR="009C4599" w:rsidRDefault="009C4599" w:rsidP="009C4599">
            <w:pPr>
              <w:pStyle w:val="ListParagraph"/>
              <w:numPr>
                <w:ilvl w:val="1"/>
                <w:numId w:val="43"/>
              </w:numPr>
              <w:rPr>
                <w:rFonts w:ascii="Tw Cen MT" w:hAnsi="Tw Cen MT"/>
              </w:rPr>
            </w:pPr>
            <w:r w:rsidRPr="009C4599">
              <w:rPr>
                <w:rFonts w:ascii="Tw Cen MT" w:hAnsi="Tw Cen MT"/>
              </w:rPr>
              <w:t xml:space="preserve">1880.0417 = Jan 1880 (365 days x 0.0417 = 15.22 days = January 15).  </w:t>
            </w:r>
          </w:p>
          <w:p w14:paraId="1D7F2EC6" w14:textId="25CD0DA2" w:rsidR="009C4599" w:rsidRDefault="009C4599" w:rsidP="009C4599">
            <w:pPr>
              <w:pStyle w:val="ListParagraph"/>
              <w:numPr>
                <w:ilvl w:val="0"/>
                <w:numId w:val="43"/>
              </w:numPr>
              <w:rPr>
                <w:rFonts w:ascii="Tw Cen MT" w:hAnsi="Tw Cen MT"/>
              </w:rPr>
            </w:pPr>
            <w:r w:rsidRPr="009C4599">
              <w:rPr>
                <w:rFonts w:ascii="Tw Cen MT" w:hAnsi="Tw Cen MT"/>
              </w:rPr>
              <w:t>The second column is the Global Mean Sea Level (GMSL) in millimeters, compared with the average level in 1990.</w:t>
            </w:r>
          </w:p>
          <w:p w14:paraId="4690B87F" w14:textId="77777777" w:rsidR="00E05DA7" w:rsidRDefault="00E05DA7" w:rsidP="009C4599">
            <w:pPr>
              <w:pStyle w:val="ListParagraph"/>
              <w:numPr>
                <w:ilvl w:val="0"/>
                <w:numId w:val="43"/>
              </w:numPr>
              <w:rPr>
                <w:rFonts w:ascii="Tw Cen MT" w:hAnsi="Tw Cen MT"/>
              </w:rPr>
            </w:pPr>
          </w:p>
          <w:tbl>
            <w:tblPr>
              <w:tblStyle w:val="TableGrid"/>
              <w:tblW w:w="0" w:type="auto"/>
              <w:tblLook w:val="04A0" w:firstRow="1" w:lastRow="0" w:firstColumn="1" w:lastColumn="0" w:noHBand="0" w:noVBand="1"/>
            </w:tblPr>
            <w:tblGrid>
              <w:gridCol w:w="10659"/>
            </w:tblGrid>
            <w:tr w:rsidR="00E05DA7" w14:paraId="65947503" w14:textId="77777777" w:rsidTr="00E05DA7">
              <w:tc>
                <w:tcPr>
                  <w:tcW w:w="10659" w:type="dxa"/>
                </w:tcPr>
                <w:p w14:paraId="0B59F306" w14:textId="77777777" w:rsidR="00E05DA7" w:rsidRPr="00472E1B" w:rsidRDefault="00E05DA7" w:rsidP="00E05DA7">
                  <w:pPr>
                    <w:rPr>
                      <w:rFonts w:ascii="Tw Cen MT" w:eastAsia="Trebuchet MS" w:hAnsi="Tw Cen MT" w:cs="Trebuchet MS"/>
                      <w:i/>
                    </w:rPr>
                  </w:pPr>
                  <w:r w:rsidRPr="00472E1B">
                    <w:rPr>
                      <w:rFonts w:ascii="Tw Cen MT" w:eastAsia="Trebuchet MS" w:hAnsi="Tw Cen MT" w:cs="Trebuchet MS"/>
                      <w:i/>
                    </w:rPr>
                    <w:t xml:space="preserve">Teacher should “look for” evidence of the following when students are engaged in the practice of  </w:t>
                  </w:r>
                  <w:bookmarkStart w:id="3" w:name="kix.t1jxleft8cjj" w:colFirst="0" w:colLast="0"/>
                  <w:bookmarkEnd w:id="3"/>
                  <w:r w:rsidRPr="00472E1B">
                    <w:rPr>
                      <w:rFonts w:ascii="Tw Cen MT" w:eastAsia="Trebuchet MS" w:hAnsi="Tw Cen MT" w:cs="Trebuchet MS"/>
                      <w:b/>
                      <w:bCs/>
                      <w:i/>
                      <w:color w:val="4A86E8"/>
                      <w:u w:val="single"/>
                    </w:rPr>
                    <w:t>Analyzing and Interpreting Data</w:t>
                  </w:r>
                  <w:r w:rsidRPr="00472E1B">
                    <w:rPr>
                      <w:rFonts w:ascii="Tw Cen MT" w:eastAsia="Trebuchet MS" w:hAnsi="Tw Cen MT" w:cs="Trebuchet MS"/>
                      <w:i/>
                    </w:rPr>
                    <w:t xml:space="preserve"> such as:</w:t>
                  </w:r>
                </w:p>
                <w:p w14:paraId="14CCE095" w14:textId="77777777" w:rsidR="00E05DA7" w:rsidRPr="00472E1B" w:rsidRDefault="00E05DA7" w:rsidP="00E05DA7">
                  <w:pPr>
                    <w:numPr>
                      <w:ilvl w:val="0"/>
                      <w:numId w:val="18"/>
                    </w:numPr>
                    <w:rPr>
                      <w:rFonts w:ascii="Tw Cen MT" w:eastAsia="Trebuchet MS" w:hAnsi="Tw Cen MT" w:cs="Trebuchet MS"/>
                      <w:i/>
                    </w:rPr>
                  </w:pPr>
                  <w:r w:rsidRPr="00472E1B">
                    <w:rPr>
                      <w:rFonts w:ascii="Tw Cen MT" w:eastAsia="Trebuchet MS" w:hAnsi="Tw Cen MT" w:cs="Trebuchet MS"/>
                      <w:i/>
                    </w:rPr>
                    <w:t>Compare data to make sense of and explain phenomena.</w:t>
                  </w:r>
                </w:p>
                <w:p w14:paraId="12D07ED6" w14:textId="77777777" w:rsidR="00E05DA7" w:rsidRDefault="00E05DA7" w:rsidP="00E05DA7">
                  <w:pPr>
                    <w:numPr>
                      <w:ilvl w:val="0"/>
                      <w:numId w:val="18"/>
                    </w:numPr>
                    <w:rPr>
                      <w:rFonts w:ascii="Tw Cen MT" w:eastAsia="Trebuchet MS" w:hAnsi="Tw Cen MT" w:cs="Trebuchet MS"/>
                      <w:i/>
                    </w:rPr>
                  </w:pPr>
                  <w:r w:rsidRPr="00472E1B">
                    <w:rPr>
                      <w:rFonts w:ascii="Tw Cen MT" w:eastAsia="Trebuchet MS" w:hAnsi="Tw Cen MT" w:cs="Trebuchet MS"/>
                      <w:i/>
                    </w:rPr>
                    <w:t>Compare data and use comparisons as evidence.</w:t>
                  </w:r>
                </w:p>
                <w:p w14:paraId="015CF0F4" w14:textId="68E4961B" w:rsidR="00E05DA7" w:rsidRPr="00E05DA7" w:rsidRDefault="00E05DA7" w:rsidP="00143A64">
                  <w:pPr>
                    <w:numPr>
                      <w:ilvl w:val="0"/>
                      <w:numId w:val="18"/>
                    </w:numPr>
                    <w:rPr>
                      <w:rFonts w:ascii="Tw Cen MT" w:eastAsia="Trebuchet MS" w:hAnsi="Tw Cen MT" w:cs="Trebuchet MS"/>
                      <w:i/>
                    </w:rPr>
                  </w:pPr>
                  <w:r w:rsidRPr="00472E1B">
                    <w:rPr>
                      <w:rFonts w:ascii="Tw Cen MT" w:eastAsia="Trebuchet MS" w:hAnsi="Tw Cen MT" w:cs="Trebuchet MS"/>
                      <w:i/>
                    </w:rPr>
                    <w:t>Use graphical displays to analyze data in order to identify linear and nonlinear relationships.</w:t>
                  </w:r>
                </w:p>
              </w:tc>
            </w:tr>
          </w:tbl>
          <w:p w14:paraId="5691D918" w14:textId="245F6AFE" w:rsidR="00143A64" w:rsidRDefault="00143A64" w:rsidP="00143A64">
            <w:pPr>
              <w:rPr>
                <w:rFonts w:ascii="Tw Cen MT" w:hAnsi="Tw Cen MT"/>
              </w:rPr>
            </w:pPr>
          </w:p>
          <w:tbl>
            <w:tblPr>
              <w:tblStyle w:val="TableGrid"/>
              <w:tblW w:w="0" w:type="auto"/>
              <w:tblLook w:val="04A0" w:firstRow="1" w:lastRow="0" w:firstColumn="1" w:lastColumn="0" w:noHBand="0" w:noVBand="1"/>
            </w:tblPr>
            <w:tblGrid>
              <w:gridCol w:w="10659"/>
            </w:tblGrid>
            <w:tr w:rsidR="00E05DA7" w14:paraId="14A1C542" w14:textId="77777777" w:rsidTr="00E05DA7">
              <w:tc>
                <w:tcPr>
                  <w:tcW w:w="10659" w:type="dxa"/>
                </w:tcPr>
                <w:p w14:paraId="6895498C" w14:textId="77777777" w:rsidR="00C22FF7" w:rsidRPr="00472E1B" w:rsidRDefault="00C22FF7" w:rsidP="00C22FF7">
                  <w:pPr>
                    <w:rPr>
                      <w:rFonts w:ascii="Tw Cen MT" w:eastAsia="Trebuchet MS" w:hAnsi="Tw Cen MT" w:cs="Trebuchet MS"/>
                      <w:b/>
                      <w:bCs/>
                      <w:i/>
                    </w:rPr>
                  </w:pPr>
                  <w:r w:rsidRPr="00472E1B">
                    <w:rPr>
                      <w:rFonts w:ascii="Tw Cen MT" w:eastAsia="Trebuchet MS" w:hAnsi="Tw Cen MT" w:cs="Trebuchet MS"/>
                      <w:i/>
                    </w:rPr>
                    <w:t xml:space="preserve">Teacher should “look for” evidence of the following when students are engaged in the practice of  </w:t>
                  </w:r>
                  <w:bookmarkStart w:id="4" w:name="kix.t2rwdwq3alpp" w:colFirst="0" w:colLast="0"/>
                  <w:bookmarkEnd w:id="4"/>
                  <w:r w:rsidRPr="00472E1B">
                    <w:rPr>
                      <w:rFonts w:ascii="Tw Cen MT" w:eastAsia="Trebuchet MS" w:hAnsi="Tw Cen MT" w:cs="Trebuchet MS"/>
                      <w:b/>
                      <w:bCs/>
                      <w:i/>
                      <w:color w:val="4A86E8"/>
                      <w:u w:val="single"/>
                    </w:rPr>
                    <w:t xml:space="preserve">Using Mathematical and Computational Thinking </w:t>
                  </w:r>
                  <w:r w:rsidRPr="00472E1B">
                    <w:rPr>
                      <w:rFonts w:ascii="Tw Cen MT" w:eastAsia="Trebuchet MS" w:hAnsi="Tw Cen MT" w:cs="Trebuchet MS"/>
                      <w:b/>
                      <w:bCs/>
                      <w:i/>
                    </w:rPr>
                    <w:t>such as:</w:t>
                  </w:r>
                </w:p>
                <w:p w14:paraId="42338169" w14:textId="77777777" w:rsidR="00C22FF7" w:rsidRPr="00472E1B" w:rsidRDefault="00C22FF7" w:rsidP="00C22FF7">
                  <w:pPr>
                    <w:numPr>
                      <w:ilvl w:val="0"/>
                      <w:numId w:val="18"/>
                    </w:numPr>
                    <w:rPr>
                      <w:rFonts w:ascii="Tw Cen MT" w:eastAsia="Trebuchet MS" w:hAnsi="Tw Cen MT" w:cs="Trebuchet MS"/>
                      <w:i/>
                    </w:rPr>
                  </w:pPr>
                  <w:r w:rsidRPr="00472E1B">
                    <w:rPr>
                      <w:rFonts w:ascii="Tw Cen MT" w:eastAsia="Trebuchet MS" w:hAnsi="Tw Cen MT" w:cs="Trebuchet MS"/>
                      <w:i/>
                    </w:rPr>
                    <w:t>Make and use measurements as evidence.</w:t>
                  </w:r>
                </w:p>
                <w:p w14:paraId="4CF87528" w14:textId="77777777" w:rsidR="00C22FF7" w:rsidRPr="00472E1B" w:rsidRDefault="00C22FF7" w:rsidP="00C22FF7">
                  <w:pPr>
                    <w:numPr>
                      <w:ilvl w:val="0"/>
                      <w:numId w:val="18"/>
                    </w:numPr>
                    <w:rPr>
                      <w:rFonts w:ascii="Tw Cen MT" w:eastAsia="Trebuchet MS" w:hAnsi="Tw Cen MT" w:cs="Trebuchet MS"/>
                      <w:i/>
                    </w:rPr>
                  </w:pPr>
                  <w:r w:rsidRPr="00472E1B">
                    <w:rPr>
                      <w:rFonts w:ascii="Tw Cen MT" w:eastAsia="Trebuchet MS" w:hAnsi="Tw Cen MT" w:cs="Trebuchet MS"/>
                      <w:i/>
                    </w:rPr>
                    <w:t>Compare evidence  from measurements.</w:t>
                  </w:r>
                </w:p>
                <w:p w14:paraId="5983F0C8" w14:textId="77777777" w:rsidR="00C22FF7" w:rsidRDefault="00C22FF7" w:rsidP="00C22FF7">
                  <w:pPr>
                    <w:numPr>
                      <w:ilvl w:val="0"/>
                      <w:numId w:val="18"/>
                    </w:numPr>
                    <w:rPr>
                      <w:rFonts w:ascii="Tw Cen MT" w:eastAsia="Trebuchet MS" w:hAnsi="Tw Cen MT" w:cs="Trebuchet MS"/>
                      <w:i/>
                    </w:rPr>
                  </w:pPr>
                  <w:r w:rsidRPr="00472E1B">
                    <w:rPr>
                      <w:rFonts w:ascii="Tw Cen MT" w:eastAsia="Trebuchet MS" w:hAnsi="Tw Cen MT" w:cs="Trebuchet MS"/>
                      <w:i/>
                    </w:rPr>
                    <w:t>Organize and analyze simple data sets for patterns that suggest relationships.</w:t>
                  </w:r>
                  <w:r>
                    <w:rPr>
                      <w:rFonts w:ascii="Tw Cen MT" w:eastAsia="Trebuchet MS" w:hAnsi="Tw Cen MT" w:cs="Trebuchet MS"/>
                      <w:i/>
                    </w:rPr>
                    <w:t xml:space="preserve"> </w:t>
                  </w:r>
                </w:p>
                <w:p w14:paraId="3EEC91CA" w14:textId="1B7458EB" w:rsidR="00E05DA7" w:rsidRPr="00C22FF7" w:rsidRDefault="00C22FF7" w:rsidP="00C22FF7">
                  <w:pPr>
                    <w:numPr>
                      <w:ilvl w:val="0"/>
                      <w:numId w:val="18"/>
                    </w:numPr>
                    <w:rPr>
                      <w:rFonts w:ascii="Tw Cen MT" w:eastAsia="Trebuchet MS" w:hAnsi="Tw Cen MT" w:cs="Trebuchet MS"/>
                      <w:i/>
                    </w:rPr>
                  </w:pPr>
                  <w:r w:rsidRPr="00C22FF7">
                    <w:rPr>
                      <w:rFonts w:ascii="Tw Cen MT" w:eastAsia="Trebuchet MS" w:hAnsi="Tw Cen MT" w:cs="Trebuchet MS"/>
                      <w:i/>
                    </w:rPr>
                    <w:t>Use graphs to find patterns and/or relationships in data.</w:t>
                  </w:r>
                </w:p>
              </w:tc>
            </w:tr>
          </w:tbl>
          <w:p w14:paraId="7B985C4D" w14:textId="77777777" w:rsidR="00E05DA7" w:rsidRDefault="00E05DA7" w:rsidP="00143A64">
            <w:pPr>
              <w:rPr>
                <w:rFonts w:ascii="Tw Cen MT" w:hAnsi="Tw Cen MT"/>
              </w:rPr>
            </w:pPr>
          </w:p>
          <w:p w14:paraId="59996C68" w14:textId="77777777" w:rsidR="00143A64" w:rsidRPr="00FD3130" w:rsidRDefault="00143A64" w:rsidP="00143A64">
            <w:pPr>
              <w:rPr>
                <w:rFonts w:ascii="Tw Cen MT" w:hAnsi="Tw Cen MT"/>
              </w:rPr>
            </w:pPr>
            <w:r w:rsidRPr="00FD3130">
              <w:rPr>
                <w:rFonts w:ascii="Tw Cen MT" w:hAnsi="Tw Cen MT"/>
                <w:b/>
                <w:bCs/>
                <w:iCs/>
              </w:rPr>
              <w:t>SUGGESTION:</w:t>
            </w:r>
            <w:r>
              <w:rPr>
                <w:rFonts w:ascii="Tw Cen MT" w:hAnsi="Tw Cen MT"/>
                <w:iCs/>
              </w:rPr>
              <w:t xml:space="preserve">  </w:t>
            </w:r>
            <w:r w:rsidRPr="00FD3130">
              <w:rPr>
                <w:rFonts w:ascii="Tw Cen MT" w:hAnsi="Tw Cen MT"/>
              </w:rPr>
              <w:t>If time or resources are limited, teachers may graph the data ahead of time for students</w:t>
            </w:r>
            <w:r>
              <w:rPr>
                <w:rFonts w:ascii="Tw Cen MT" w:hAnsi="Tw Cen MT"/>
              </w:rPr>
              <w:t xml:space="preserve"> </w:t>
            </w:r>
            <w:r w:rsidRPr="00FD3130">
              <w:rPr>
                <w:rFonts w:ascii="Tw Cen MT" w:hAnsi="Tw Cen MT"/>
              </w:rPr>
              <w:t xml:space="preserve">and </w:t>
            </w:r>
            <w:r w:rsidRPr="00FD3130">
              <w:rPr>
                <w:rFonts w:ascii="Tw Cen MT" w:hAnsi="Tw Cen MT"/>
              </w:rPr>
              <w:lastRenderedPageBreak/>
              <w:t xml:space="preserve">provide copies of the graphs for students to interpret.  </w:t>
            </w:r>
          </w:p>
          <w:p w14:paraId="2032D81C" w14:textId="77777777" w:rsidR="00143A64" w:rsidRDefault="00143A64" w:rsidP="00143A64">
            <w:pPr>
              <w:rPr>
                <w:rFonts w:ascii="Tw Cen MT" w:hAnsi="Tw Cen MT"/>
              </w:rPr>
            </w:pPr>
          </w:p>
          <w:p w14:paraId="68E177EF" w14:textId="1B766DF9" w:rsidR="00143A64" w:rsidRPr="009C4599" w:rsidRDefault="00143A64" w:rsidP="00143A64">
            <w:pPr>
              <w:rPr>
                <w:rFonts w:ascii="Tw Cen MT" w:hAnsi="Tw Cen MT"/>
                <w:i/>
                <w:iCs/>
              </w:rPr>
            </w:pPr>
            <w:r w:rsidRPr="00C22FF7">
              <w:rPr>
                <w:rFonts w:ascii="Tw Cen MT" w:hAnsi="Tw Cen MT"/>
                <w:b/>
                <w:bCs/>
              </w:rPr>
              <w:t>(OPTIONAL)</w:t>
            </w:r>
            <w:r>
              <w:rPr>
                <w:rFonts w:ascii="Tw Cen MT" w:hAnsi="Tw Cen MT"/>
              </w:rPr>
              <w:t xml:space="preserve"> Teachers may choose to have students </w:t>
            </w:r>
            <w:r w:rsidRPr="009C4599">
              <w:rPr>
                <w:rFonts w:ascii="Tw Cen MT" w:hAnsi="Tw Cen MT"/>
              </w:rPr>
              <w:t xml:space="preserve">insert a trendline and </w:t>
            </w:r>
            <w:r>
              <w:rPr>
                <w:rFonts w:ascii="Tw Cen MT" w:hAnsi="Tw Cen MT"/>
              </w:rPr>
              <w:t>determine</w:t>
            </w:r>
            <w:r w:rsidRPr="009C4599">
              <w:rPr>
                <w:rFonts w:ascii="Tw Cen MT" w:hAnsi="Tw Cen MT"/>
              </w:rPr>
              <w:t xml:space="preserve"> the equation of the linear trend to </w:t>
            </w:r>
            <w:r>
              <w:rPr>
                <w:rFonts w:ascii="Tw Cen MT" w:hAnsi="Tw Cen MT"/>
              </w:rPr>
              <w:t>find</w:t>
            </w:r>
            <w:r w:rsidRPr="009C4599">
              <w:rPr>
                <w:rFonts w:ascii="Tw Cen MT" w:hAnsi="Tw Cen MT"/>
              </w:rPr>
              <w:t xml:space="preserve"> the slope.  The slope </w:t>
            </w:r>
            <w:r>
              <w:rPr>
                <w:rFonts w:ascii="Tw Cen MT" w:hAnsi="Tw Cen MT"/>
              </w:rPr>
              <w:t xml:space="preserve">of the line </w:t>
            </w:r>
            <w:r w:rsidRPr="009C4599">
              <w:rPr>
                <w:rFonts w:ascii="Tw Cen MT" w:hAnsi="Tw Cen MT"/>
              </w:rPr>
              <w:t xml:space="preserve">will show the overall sea level rise over time.  </w:t>
            </w:r>
          </w:p>
          <w:p w14:paraId="2CC308A8" w14:textId="0FBBBFE8" w:rsidR="00143A64" w:rsidRDefault="00143A64" w:rsidP="00143A64">
            <w:pPr>
              <w:rPr>
                <w:rFonts w:ascii="Tw Cen MT" w:hAnsi="Tw Cen MT"/>
              </w:rPr>
            </w:pPr>
          </w:p>
          <w:p w14:paraId="000224B2" w14:textId="77777777" w:rsidR="00143A64" w:rsidRPr="00FD3130" w:rsidRDefault="00143A64" w:rsidP="00143A64">
            <w:pPr>
              <w:rPr>
                <w:rFonts w:ascii="Tw Cen MT" w:hAnsi="Tw Cen MT"/>
              </w:rPr>
            </w:pPr>
            <w:r w:rsidRPr="00FD3130">
              <w:rPr>
                <w:rFonts w:ascii="Tw Cen MT" w:hAnsi="Tw Cen MT"/>
              </w:rPr>
              <w:t xml:space="preserve">As the students are engaged in the </w:t>
            </w:r>
            <w:r>
              <w:rPr>
                <w:rFonts w:ascii="Tw Cen MT" w:hAnsi="Tw Cen MT"/>
              </w:rPr>
              <w:t>activity</w:t>
            </w:r>
            <w:r w:rsidRPr="00FD3130">
              <w:rPr>
                <w:rFonts w:ascii="Tw Cen MT" w:hAnsi="Tw Cen MT"/>
              </w:rPr>
              <w:t xml:space="preserve"> the teacher should prompt the students with the following (crosscutting concept is in green)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54"/>
            </w:tblGrid>
            <w:tr w:rsidR="00143A64" w:rsidRPr="00FD3130" w14:paraId="07B8DFD2" w14:textId="77777777" w:rsidTr="00303B59">
              <w:tc>
                <w:tcPr>
                  <w:tcW w:w="10054" w:type="dxa"/>
                </w:tcPr>
                <w:p w14:paraId="6D46606E" w14:textId="78386738" w:rsidR="00143A64" w:rsidRPr="00FD3130" w:rsidRDefault="00143A64" w:rsidP="00143A64">
                  <w:pPr>
                    <w:rPr>
                      <w:rFonts w:ascii="Tw Cen MT" w:eastAsia="Trebuchet MS" w:hAnsi="Tw Cen MT" w:cs="Trebuchet MS"/>
                      <w:b/>
                      <w:iCs/>
                    </w:rPr>
                  </w:pPr>
                  <w:r w:rsidRPr="00FD3130">
                    <w:rPr>
                      <w:rFonts w:ascii="Tw Cen MT" w:eastAsia="Trebuchet MS" w:hAnsi="Tw Cen MT" w:cs="Trebuchet MS"/>
                      <w:b/>
                      <w:iCs/>
                    </w:rPr>
                    <w:t xml:space="preserve">Some teacher prompts using crosscutting concepts to structure student thinking about the </w:t>
                  </w:r>
                  <w:r w:rsidRPr="00143A64">
                    <w:rPr>
                      <w:rFonts w:ascii="Tw Cen MT" w:eastAsia="Trebuchet MS" w:hAnsi="Tw Cen MT" w:cs="Trebuchet MS"/>
                      <w:b/>
                      <w:i/>
                      <w:color w:val="0070C0"/>
                    </w:rPr>
                    <w:t>data they are analyzing</w:t>
                  </w:r>
                  <w:r w:rsidRPr="00FD3130">
                    <w:rPr>
                      <w:rFonts w:ascii="Tw Cen MT" w:eastAsia="Trebuchet MS" w:hAnsi="Tw Cen MT" w:cs="Trebuchet MS"/>
                      <w:b/>
                      <w:iCs/>
                    </w:rPr>
                    <w:t>:</w:t>
                  </w:r>
                </w:p>
                <w:p w14:paraId="00499D3A" w14:textId="22F3A8C4" w:rsidR="00143A64" w:rsidRPr="00FD3130" w:rsidRDefault="00143A64" w:rsidP="00143A64">
                  <w:pPr>
                    <w:pStyle w:val="ListParagraph"/>
                    <w:numPr>
                      <w:ilvl w:val="0"/>
                      <w:numId w:val="38"/>
                    </w:numPr>
                    <w:spacing w:line="276" w:lineRule="auto"/>
                    <w:rPr>
                      <w:rFonts w:ascii="Tw Cen MT" w:hAnsi="Tw Cen MT"/>
                    </w:rPr>
                  </w:pPr>
                  <w:r>
                    <w:rPr>
                      <w:rFonts w:ascii="Tw Cen MT" w:hAnsi="Tw Cen MT"/>
                    </w:rPr>
                    <w:t>Identify any</w:t>
                  </w:r>
                  <w:r w:rsidRPr="00FD3130">
                    <w:rPr>
                      <w:rFonts w:ascii="Tw Cen MT" w:hAnsi="Tw Cen MT"/>
                    </w:rPr>
                    <w:t xml:space="preserve"> </w:t>
                  </w:r>
                  <w:r w:rsidRPr="00143A64">
                    <w:rPr>
                      <w:rFonts w:ascii="Tw Cen MT" w:hAnsi="Tw Cen MT"/>
                      <w:b/>
                      <w:bCs/>
                      <w:i/>
                      <w:iCs/>
                      <w:color w:val="00B050"/>
                    </w:rPr>
                    <w:t>relationships</w:t>
                  </w:r>
                  <w:r w:rsidRPr="00FD3130">
                    <w:rPr>
                      <w:rFonts w:ascii="Tw Cen MT" w:hAnsi="Tw Cen MT"/>
                      <w:color w:val="00B050"/>
                    </w:rPr>
                    <w:t xml:space="preserve"> </w:t>
                  </w:r>
                  <w:r>
                    <w:rPr>
                      <w:rFonts w:ascii="Tw Cen MT" w:hAnsi="Tw Cen MT"/>
                    </w:rPr>
                    <w:t>you observe</w:t>
                  </w:r>
                  <w:r w:rsidRPr="00FD3130">
                    <w:rPr>
                      <w:rFonts w:ascii="Tw Cen MT" w:hAnsi="Tw Cen MT"/>
                    </w:rPr>
                    <w:t xml:space="preserve"> in the data?  </w:t>
                  </w:r>
                </w:p>
                <w:p w14:paraId="6F2F83E6" w14:textId="77777777" w:rsidR="00143A64" w:rsidRDefault="00143A64" w:rsidP="00143A64">
                  <w:pPr>
                    <w:pStyle w:val="ListParagraph"/>
                    <w:numPr>
                      <w:ilvl w:val="0"/>
                      <w:numId w:val="38"/>
                    </w:numPr>
                    <w:spacing w:line="276" w:lineRule="auto"/>
                    <w:rPr>
                      <w:rFonts w:ascii="Tw Cen MT" w:hAnsi="Tw Cen MT"/>
                    </w:rPr>
                  </w:pPr>
                  <w:r>
                    <w:rPr>
                      <w:rFonts w:ascii="Tw Cen MT" w:hAnsi="Tw Cen MT"/>
                    </w:rPr>
                    <w:t>Identify</w:t>
                  </w:r>
                  <w:r w:rsidRPr="00FD3130">
                    <w:rPr>
                      <w:rFonts w:ascii="Tw Cen MT" w:hAnsi="Tw Cen MT"/>
                    </w:rPr>
                    <w:t xml:space="preserve"> any </w:t>
                  </w:r>
                  <w:r w:rsidRPr="00143A64">
                    <w:rPr>
                      <w:rFonts w:ascii="Tw Cen MT" w:hAnsi="Tw Cen MT"/>
                      <w:b/>
                      <w:bCs/>
                      <w:i/>
                      <w:iCs/>
                      <w:color w:val="00B050"/>
                    </w:rPr>
                    <w:t>patterns</w:t>
                  </w:r>
                  <w:r w:rsidRPr="00FD3130">
                    <w:rPr>
                      <w:rFonts w:ascii="Tw Cen MT" w:hAnsi="Tw Cen MT"/>
                      <w:color w:val="00B050"/>
                    </w:rPr>
                    <w:t xml:space="preserve"> </w:t>
                  </w:r>
                  <w:r w:rsidRPr="00FD3130">
                    <w:rPr>
                      <w:rFonts w:ascii="Tw Cen MT" w:hAnsi="Tw Cen MT"/>
                    </w:rPr>
                    <w:t>in the data set</w:t>
                  </w:r>
                  <w:r>
                    <w:rPr>
                      <w:rFonts w:ascii="Tw Cen MT" w:hAnsi="Tw Cen MT"/>
                    </w:rPr>
                    <w:t xml:space="preserve">.  </w:t>
                  </w:r>
                </w:p>
                <w:p w14:paraId="0CE413C8" w14:textId="044DDEB0" w:rsidR="00143A64" w:rsidRDefault="00143A64" w:rsidP="00143A64">
                  <w:pPr>
                    <w:pStyle w:val="ListParagraph"/>
                    <w:numPr>
                      <w:ilvl w:val="0"/>
                      <w:numId w:val="38"/>
                    </w:numPr>
                    <w:spacing w:line="276" w:lineRule="auto"/>
                    <w:rPr>
                      <w:rFonts w:ascii="Tw Cen MT" w:hAnsi="Tw Cen MT"/>
                    </w:rPr>
                  </w:pPr>
                  <w:r w:rsidRPr="00FD3130">
                    <w:rPr>
                      <w:rFonts w:ascii="Tw Cen MT" w:hAnsi="Tw Cen MT"/>
                    </w:rPr>
                    <w:t xml:space="preserve">What could </w:t>
                  </w:r>
                  <w:r w:rsidR="00913762">
                    <w:rPr>
                      <w:rFonts w:ascii="Tw Cen MT" w:hAnsi="Tw Cen MT"/>
                    </w:rPr>
                    <w:t xml:space="preserve">some possible </w:t>
                  </w:r>
                  <w:r w:rsidRPr="00143A64">
                    <w:rPr>
                      <w:rFonts w:ascii="Tw Cen MT" w:hAnsi="Tw Cen MT"/>
                      <w:b/>
                      <w:bCs/>
                      <w:i/>
                      <w:iCs/>
                      <w:color w:val="00B050"/>
                    </w:rPr>
                    <w:t>cause</w:t>
                  </w:r>
                  <w:r w:rsidR="00913762">
                    <w:rPr>
                      <w:rFonts w:ascii="Tw Cen MT" w:hAnsi="Tw Cen MT"/>
                      <w:b/>
                      <w:bCs/>
                      <w:i/>
                      <w:iCs/>
                      <w:color w:val="00B050"/>
                    </w:rPr>
                    <w:t>s</w:t>
                  </w:r>
                  <w:r w:rsidRPr="00FD3130">
                    <w:rPr>
                      <w:rFonts w:ascii="Tw Cen MT" w:hAnsi="Tw Cen MT"/>
                      <w:color w:val="00B050"/>
                    </w:rPr>
                    <w:t xml:space="preserve"> </w:t>
                  </w:r>
                  <w:r w:rsidR="00913762">
                    <w:rPr>
                      <w:rFonts w:ascii="Tw Cen MT" w:hAnsi="Tw Cen MT"/>
                    </w:rPr>
                    <w:t xml:space="preserve">for </w:t>
                  </w:r>
                  <w:r w:rsidRPr="00FD3130">
                    <w:rPr>
                      <w:rFonts w:ascii="Tw Cen MT" w:hAnsi="Tw Cen MT"/>
                    </w:rPr>
                    <w:t xml:space="preserve">these </w:t>
                  </w:r>
                  <w:r w:rsidRPr="00143A64">
                    <w:rPr>
                      <w:rFonts w:ascii="Tw Cen MT" w:hAnsi="Tw Cen MT"/>
                      <w:b/>
                      <w:bCs/>
                      <w:i/>
                      <w:iCs/>
                      <w:color w:val="00B050"/>
                    </w:rPr>
                    <w:t>patterns</w:t>
                  </w:r>
                  <w:r w:rsidRPr="00FD3130">
                    <w:rPr>
                      <w:rFonts w:ascii="Tw Cen MT" w:hAnsi="Tw Cen MT"/>
                      <w:color w:val="00B050"/>
                    </w:rPr>
                    <w:t xml:space="preserve"> </w:t>
                  </w:r>
                  <w:r w:rsidRPr="00FD3130">
                    <w:rPr>
                      <w:rFonts w:ascii="Tw Cen MT" w:hAnsi="Tw Cen MT"/>
                    </w:rPr>
                    <w:t>to occur?</w:t>
                  </w:r>
                </w:p>
                <w:p w14:paraId="0BA3030E" w14:textId="4A6DFAE2" w:rsidR="00143A64" w:rsidRPr="00913762" w:rsidRDefault="00913762" w:rsidP="00913762">
                  <w:pPr>
                    <w:pStyle w:val="ListParagraph"/>
                    <w:numPr>
                      <w:ilvl w:val="0"/>
                      <w:numId w:val="38"/>
                    </w:numPr>
                    <w:jc w:val="both"/>
                    <w:rPr>
                      <w:rFonts w:ascii="Tw Cen MT" w:hAnsi="Tw Cen MT"/>
                      <w:highlight w:val="white"/>
                    </w:rPr>
                  </w:pPr>
                  <w:r>
                    <w:rPr>
                      <w:rFonts w:ascii="Tw Cen MT" w:hAnsi="Tw Cen MT"/>
                      <w:highlight w:val="white"/>
                    </w:rPr>
                    <w:t xml:space="preserve">Have you observed any </w:t>
                  </w:r>
                  <w:r w:rsidRPr="00F97F3B">
                    <w:rPr>
                      <w:rFonts w:ascii="Tw Cen MT" w:hAnsi="Tw Cen MT"/>
                      <w:b/>
                      <w:bCs/>
                      <w:i/>
                      <w:iCs/>
                      <w:color w:val="00B050"/>
                      <w:highlight w:val="white"/>
                    </w:rPr>
                    <w:t>cause</w:t>
                  </w:r>
                  <w:r w:rsidRPr="00F97F3B">
                    <w:rPr>
                      <w:rFonts w:ascii="Tw Cen MT" w:hAnsi="Tw Cen MT"/>
                      <w:color w:val="00B050"/>
                      <w:highlight w:val="white"/>
                    </w:rPr>
                    <w:t xml:space="preserve"> </w:t>
                  </w:r>
                  <w:r>
                    <w:rPr>
                      <w:rFonts w:ascii="Tw Cen MT" w:hAnsi="Tw Cen MT"/>
                      <w:highlight w:val="white"/>
                    </w:rPr>
                    <w:t xml:space="preserve">and </w:t>
                  </w:r>
                  <w:r w:rsidRPr="00F97F3B">
                    <w:rPr>
                      <w:rFonts w:ascii="Tw Cen MT" w:hAnsi="Tw Cen MT"/>
                      <w:b/>
                      <w:bCs/>
                      <w:i/>
                      <w:iCs/>
                      <w:color w:val="00B050"/>
                      <w:highlight w:val="white"/>
                    </w:rPr>
                    <w:t>effect</w:t>
                  </w:r>
                  <w:r w:rsidRPr="00F97F3B">
                    <w:rPr>
                      <w:rFonts w:ascii="Tw Cen MT" w:hAnsi="Tw Cen MT"/>
                      <w:b/>
                      <w:bCs/>
                      <w:color w:val="00B050"/>
                      <w:highlight w:val="white"/>
                    </w:rPr>
                    <w:t xml:space="preserve"> </w:t>
                  </w:r>
                  <w:r>
                    <w:rPr>
                      <w:rFonts w:ascii="Tw Cen MT" w:hAnsi="Tw Cen MT"/>
                      <w:highlight w:val="white"/>
                    </w:rPr>
                    <w:t xml:space="preserve">relationships that might explain some of the </w:t>
                  </w:r>
                  <w:r w:rsidRPr="00F97F3B">
                    <w:rPr>
                      <w:rFonts w:ascii="Tw Cen MT" w:hAnsi="Tw Cen MT"/>
                      <w:b/>
                      <w:bCs/>
                      <w:i/>
                      <w:iCs/>
                      <w:color w:val="00B050"/>
                      <w:highlight w:val="white"/>
                    </w:rPr>
                    <w:t>patterns</w:t>
                  </w:r>
                  <w:r>
                    <w:rPr>
                      <w:rFonts w:ascii="Tw Cen MT" w:hAnsi="Tw Cen MT"/>
                      <w:b/>
                      <w:bCs/>
                      <w:i/>
                      <w:iCs/>
                      <w:color w:val="00B050"/>
                      <w:highlight w:val="white"/>
                    </w:rPr>
                    <w:t>?</w:t>
                  </w:r>
                </w:p>
              </w:tc>
            </w:tr>
          </w:tbl>
          <w:p w14:paraId="3275FB48" w14:textId="77777777" w:rsidR="00634F5E" w:rsidRDefault="00634F5E">
            <w:pPr>
              <w:rPr>
                <w:rFonts w:ascii="Tw Cen MT" w:hAnsi="Tw Cen MT"/>
              </w:rPr>
            </w:pPr>
          </w:p>
        </w:tc>
        <w:tc>
          <w:tcPr>
            <w:tcW w:w="6385" w:type="dxa"/>
          </w:tcPr>
          <w:p w14:paraId="33649C3A" w14:textId="77777777" w:rsidR="00634F5E" w:rsidRPr="00FD3130" w:rsidRDefault="00634F5E" w:rsidP="00634F5E">
            <w:pPr>
              <w:rPr>
                <w:rFonts w:ascii="Tw Cen MT" w:hAnsi="Tw Cen MT"/>
                <w:b/>
              </w:rPr>
            </w:pPr>
            <w:r w:rsidRPr="00FD3130">
              <w:rPr>
                <w:rFonts w:ascii="Tw Cen MT" w:hAnsi="Tw Cen MT"/>
                <w:b/>
              </w:rPr>
              <w:lastRenderedPageBreak/>
              <w:t>In the Classroom (Students):</w:t>
            </w:r>
          </w:p>
          <w:p w14:paraId="38660EA3" w14:textId="0A66583A" w:rsidR="00C120C1" w:rsidRPr="00FD3130" w:rsidRDefault="00C120C1" w:rsidP="00C120C1">
            <w:pPr>
              <w:numPr>
                <w:ilvl w:val="0"/>
                <w:numId w:val="9"/>
              </w:numPr>
              <w:rPr>
                <w:rFonts w:ascii="Tw Cen MT" w:hAnsi="Tw Cen MT"/>
              </w:rPr>
            </w:pPr>
            <w:r w:rsidRPr="00FD3130">
              <w:rPr>
                <w:rFonts w:ascii="Tw Cen MT" w:hAnsi="Tw Cen MT"/>
              </w:rPr>
              <w:t xml:space="preserve">The students watch the next segment of the BLOSSOMS video where the video teacher </w:t>
            </w:r>
            <w:r>
              <w:rPr>
                <w:rFonts w:ascii="Tw Cen MT" w:hAnsi="Tw Cen MT"/>
              </w:rPr>
              <w:t xml:space="preserve">shares information about how the Earth has experienced many cycles of climate change with the last Ice Age occurring before mankind walked the Earth. </w:t>
            </w:r>
            <w:r w:rsidRPr="00FD3130">
              <w:rPr>
                <w:rFonts w:ascii="Tw Cen MT" w:hAnsi="Tw Cen MT"/>
              </w:rPr>
              <w:t xml:space="preserve"> The video is paused at the </w:t>
            </w:r>
            <w:r w:rsidRPr="00C120C1">
              <w:rPr>
                <w:rFonts w:ascii="Tw Cen MT" w:hAnsi="Tw Cen MT"/>
                <w:b/>
                <w:bCs/>
              </w:rPr>
              <w:t>5:34</w:t>
            </w:r>
            <w:r w:rsidRPr="00FD3130">
              <w:rPr>
                <w:rFonts w:ascii="Tw Cen MT" w:hAnsi="Tw Cen MT"/>
                <w:b/>
                <w:bCs/>
              </w:rPr>
              <w:t xml:space="preserve"> </w:t>
            </w:r>
            <w:r w:rsidRPr="00FD3130">
              <w:rPr>
                <w:rFonts w:ascii="Tw Cen MT" w:hAnsi="Tw Cen MT"/>
              </w:rPr>
              <w:t xml:space="preserve">mark.  The video prompts the students </w:t>
            </w:r>
            <w:r>
              <w:rPr>
                <w:rFonts w:ascii="Tw Cen MT" w:hAnsi="Tw Cen MT"/>
              </w:rPr>
              <w:t>with the following questions:</w:t>
            </w:r>
          </w:p>
          <w:p w14:paraId="0E9881EE" w14:textId="15E4305A" w:rsidR="00C120C1" w:rsidRDefault="00C120C1" w:rsidP="00C120C1">
            <w:pPr>
              <w:numPr>
                <w:ilvl w:val="1"/>
                <w:numId w:val="9"/>
              </w:numPr>
              <w:rPr>
                <w:rFonts w:ascii="Tw Cen MT" w:hAnsi="Tw Cen MT"/>
                <w:i/>
                <w:iCs/>
              </w:rPr>
            </w:pPr>
            <w:r>
              <w:rPr>
                <w:rFonts w:ascii="Tw Cen MT" w:hAnsi="Tw Cen MT"/>
                <w:i/>
                <w:iCs/>
              </w:rPr>
              <w:t xml:space="preserve">What </w:t>
            </w:r>
            <w:r w:rsidRPr="00C120C1">
              <w:rPr>
                <w:rFonts w:ascii="Tw Cen MT" w:hAnsi="Tw Cen MT"/>
                <w:b/>
                <w:bCs/>
                <w:i/>
                <w:iCs/>
                <w:color w:val="00B050"/>
              </w:rPr>
              <w:t>relationships</w:t>
            </w:r>
            <w:r w:rsidRPr="00C120C1">
              <w:rPr>
                <w:rFonts w:ascii="Tw Cen MT" w:hAnsi="Tw Cen MT"/>
                <w:i/>
                <w:iCs/>
                <w:color w:val="00B050"/>
              </w:rPr>
              <w:t xml:space="preserve"> </w:t>
            </w:r>
            <w:r>
              <w:rPr>
                <w:rFonts w:ascii="Tw Cen MT" w:hAnsi="Tw Cen MT"/>
                <w:i/>
                <w:iCs/>
              </w:rPr>
              <w:t>can you see in the data?</w:t>
            </w:r>
          </w:p>
          <w:p w14:paraId="074F9222" w14:textId="77777777" w:rsidR="00C120C1" w:rsidRDefault="00C120C1" w:rsidP="00C120C1">
            <w:pPr>
              <w:numPr>
                <w:ilvl w:val="1"/>
                <w:numId w:val="9"/>
              </w:numPr>
              <w:rPr>
                <w:rFonts w:ascii="Tw Cen MT" w:hAnsi="Tw Cen MT"/>
                <w:i/>
                <w:iCs/>
              </w:rPr>
            </w:pPr>
            <w:r>
              <w:rPr>
                <w:rFonts w:ascii="Tw Cen MT" w:hAnsi="Tw Cen MT"/>
                <w:i/>
                <w:iCs/>
              </w:rPr>
              <w:t xml:space="preserve">Do you notice any </w:t>
            </w:r>
            <w:r w:rsidRPr="00C120C1">
              <w:rPr>
                <w:rFonts w:ascii="Tw Cen MT" w:hAnsi="Tw Cen MT"/>
                <w:b/>
                <w:bCs/>
                <w:i/>
                <w:iCs/>
                <w:color w:val="00B050"/>
              </w:rPr>
              <w:t>patterns</w:t>
            </w:r>
            <w:r>
              <w:rPr>
                <w:rFonts w:ascii="Tw Cen MT" w:hAnsi="Tw Cen MT"/>
                <w:b/>
                <w:bCs/>
                <w:i/>
                <w:iCs/>
              </w:rPr>
              <w:t xml:space="preserve"> </w:t>
            </w:r>
            <w:r>
              <w:rPr>
                <w:rFonts w:ascii="Tw Cen MT" w:hAnsi="Tw Cen MT"/>
                <w:i/>
                <w:iCs/>
              </w:rPr>
              <w:t>in the NASA data set?</w:t>
            </w:r>
          </w:p>
          <w:p w14:paraId="5FE8D507" w14:textId="4CD7E732" w:rsidR="009C4599" w:rsidRDefault="00C120C1" w:rsidP="009C4599">
            <w:pPr>
              <w:numPr>
                <w:ilvl w:val="1"/>
                <w:numId w:val="9"/>
              </w:numPr>
              <w:rPr>
                <w:rFonts w:ascii="Tw Cen MT" w:hAnsi="Tw Cen MT"/>
                <w:i/>
                <w:iCs/>
              </w:rPr>
            </w:pPr>
            <w:r>
              <w:rPr>
                <w:rFonts w:ascii="Tw Cen MT" w:hAnsi="Tw Cen MT"/>
                <w:i/>
                <w:iCs/>
              </w:rPr>
              <w:t xml:space="preserve">What are some possible </w:t>
            </w:r>
            <w:r w:rsidRPr="00C120C1">
              <w:rPr>
                <w:rFonts w:ascii="Tw Cen MT" w:hAnsi="Tw Cen MT"/>
                <w:b/>
                <w:bCs/>
                <w:i/>
                <w:iCs/>
                <w:color w:val="00B050"/>
              </w:rPr>
              <w:t>causes</w:t>
            </w:r>
            <w:r w:rsidRPr="00C120C1">
              <w:rPr>
                <w:rFonts w:ascii="Tw Cen MT" w:hAnsi="Tw Cen MT"/>
                <w:i/>
                <w:iCs/>
                <w:color w:val="00B050"/>
              </w:rPr>
              <w:t xml:space="preserve"> </w:t>
            </w:r>
            <w:r>
              <w:rPr>
                <w:rFonts w:ascii="Tw Cen MT" w:hAnsi="Tw Cen MT"/>
                <w:i/>
                <w:iCs/>
              </w:rPr>
              <w:t xml:space="preserve">for these </w:t>
            </w:r>
            <w:r w:rsidRPr="00C120C1">
              <w:rPr>
                <w:rFonts w:ascii="Tw Cen MT" w:hAnsi="Tw Cen MT"/>
                <w:b/>
                <w:bCs/>
                <w:i/>
                <w:iCs/>
                <w:color w:val="00B050"/>
              </w:rPr>
              <w:t>patterns</w:t>
            </w:r>
            <w:r w:rsidRPr="00C120C1">
              <w:rPr>
                <w:rFonts w:ascii="Tw Cen MT" w:hAnsi="Tw Cen MT"/>
                <w:i/>
                <w:iCs/>
                <w:color w:val="00B050"/>
              </w:rPr>
              <w:t xml:space="preserve"> </w:t>
            </w:r>
            <w:r>
              <w:rPr>
                <w:rFonts w:ascii="Tw Cen MT" w:hAnsi="Tw Cen MT"/>
                <w:i/>
                <w:iCs/>
              </w:rPr>
              <w:t xml:space="preserve">to occur? </w:t>
            </w:r>
          </w:p>
          <w:p w14:paraId="34E559AF" w14:textId="77777777" w:rsidR="009C4599" w:rsidRPr="009C4599" w:rsidRDefault="009C4599" w:rsidP="009C4599">
            <w:pPr>
              <w:ind w:left="360"/>
              <w:rPr>
                <w:rFonts w:ascii="Tw Cen MT" w:hAnsi="Tw Cen MT"/>
                <w:i/>
                <w:iCs/>
              </w:rPr>
            </w:pPr>
          </w:p>
          <w:p w14:paraId="11CD3C1D" w14:textId="5E457211" w:rsidR="009C4599" w:rsidRPr="009C4599" w:rsidRDefault="009C4599" w:rsidP="009C4599">
            <w:pPr>
              <w:numPr>
                <w:ilvl w:val="0"/>
                <w:numId w:val="9"/>
              </w:numPr>
              <w:rPr>
                <w:rStyle w:val="apple-converted-space"/>
                <w:rFonts w:ascii="Tw Cen MT" w:hAnsi="Tw Cen MT"/>
                <w:i/>
                <w:iCs/>
              </w:rPr>
            </w:pPr>
            <w:r>
              <w:rPr>
                <w:rFonts w:ascii="Tw Cen MT" w:hAnsi="Tw Cen MT"/>
              </w:rPr>
              <w:t>E</w:t>
            </w:r>
            <w:r w:rsidRPr="009C4599">
              <w:rPr>
                <w:rFonts w:ascii="Tw Cen MT" w:hAnsi="Tw Cen MT"/>
              </w:rPr>
              <w:t xml:space="preserve">ach group is </w:t>
            </w:r>
            <w:r w:rsidR="00E05DA7">
              <w:rPr>
                <w:rFonts w:ascii="Tw Cen MT" w:hAnsi="Tw Cen MT"/>
              </w:rPr>
              <w:t xml:space="preserve">distributed </w:t>
            </w:r>
            <w:r w:rsidRPr="009C4599">
              <w:rPr>
                <w:rFonts w:ascii="Tw Cen MT" w:hAnsi="Tw Cen MT"/>
              </w:rPr>
              <w:t xml:space="preserve">a copy of the </w:t>
            </w:r>
            <w:hyperlink r:id="rId16" w:history="1">
              <w:r w:rsidRPr="009C4599">
                <w:rPr>
                  <w:rStyle w:val="Hyperlink"/>
                  <w:rFonts w:ascii="Tw Cen MT" w:hAnsi="Tw Cen MT"/>
                  <w:color w:val="065896"/>
                </w:rPr>
                <w:t>Sea Level Rise Data</w:t>
              </w:r>
            </w:hyperlink>
            <w:r w:rsidRPr="009C4599">
              <w:rPr>
                <w:rStyle w:val="apple-converted-space"/>
                <w:rFonts w:ascii="Tw Cen MT" w:hAnsi="Tw Cen MT"/>
                <w:color w:val="000000"/>
              </w:rPr>
              <w:t> s</w:t>
            </w:r>
            <w:r w:rsidRPr="009C4599">
              <w:rPr>
                <w:rStyle w:val="apple-converted-space"/>
                <w:color w:val="000000"/>
              </w:rPr>
              <w:t>et.</w:t>
            </w:r>
          </w:p>
          <w:p w14:paraId="48EC5B60" w14:textId="77777777" w:rsidR="009C4599" w:rsidRPr="009C4599" w:rsidRDefault="009C4599" w:rsidP="009C4599">
            <w:pPr>
              <w:ind w:left="360"/>
              <w:rPr>
                <w:rFonts w:ascii="Tw Cen MT" w:hAnsi="Tw Cen MT"/>
                <w:i/>
                <w:iCs/>
              </w:rPr>
            </w:pPr>
          </w:p>
          <w:p w14:paraId="636F9E05" w14:textId="1EEFEA2A" w:rsidR="009C4599" w:rsidRPr="009C4599" w:rsidRDefault="009C4599" w:rsidP="009C4599">
            <w:pPr>
              <w:numPr>
                <w:ilvl w:val="0"/>
                <w:numId w:val="9"/>
              </w:numPr>
              <w:rPr>
                <w:rFonts w:ascii="Tw Cen MT" w:hAnsi="Tw Cen MT"/>
                <w:i/>
                <w:iCs/>
              </w:rPr>
            </w:pPr>
            <w:r>
              <w:rPr>
                <w:rFonts w:ascii="Tw Cen MT" w:hAnsi="Tw Cen MT"/>
              </w:rPr>
              <w:t xml:space="preserve">Each group </w:t>
            </w:r>
            <w:r w:rsidRPr="009C4599">
              <w:rPr>
                <w:rFonts w:ascii="Tw Cen MT" w:hAnsi="Tw Cen MT"/>
              </w:rPr>
              <w:t xml:space="preserve">will then create a </w:t>
            </w:r>
            <w:r w:rsidRPr="00E05DA7">
              <w:rPr>
                <w:rFonts w:ascii="Tw Cen MT" w:hAnsi="Tw Cen MT"/>
                <w:b/>
                <w:bCs/>
                <w:i/>
                <w:iCs/>
                <w:color w:val="0070C0"/>
              </w:rPr>
              <w:t>graph</w:t>
            </w:r>
            <w:r w:rsidRPr="00E05DA7">
              <w:rPr>
                <w:rFonts w:ascii="Tw Cen MT" w:hAnsi="Tw Cen MT"/>
                <w:color w:val="0070C0"/>
              </w:rPr>
              <w:t xml:space="preserve"> </w:t>
            </w:r>
            <w:r w:rsidR="00C22FF7" w:rsidRPr="00FD3130">
              <w:rPr>
                <w:rFonts w:ascii="Tw Cen MT" w:eastAsia="Trebuchet MS" w:hAnsi="Tw Cen MT" w:cs="Trebuchet MS"/>
                <w:b/>
                <w:bCs/>
                <w:color w:val="0070C0"/>
              </w:rPr>
              <w:t>(</w:t>
            </w:r>
            <w:r w:rsidR="00C22FF7" w:rsidRPr="00FD3130">
              <w:rPr>
                <w:rFonts w:ascii="Tw Cen MT" w:eastAsia="Trebuchet MS" w:hAnsi="Tw Cen MT" w:cs="Trebuchet MS"/>
              </w:rPr>
              <w:t>see evidence bullets in the teacher column)</w:t>
            </w:r>
            <w:r w:rsidR="00C22FF7">
              <w:rPr>
                <w:rFonts w:ascii="Tw Cen MT" w:eastAsia="Trebuchet MS" w:hAnsi="Tw Cen MT" w:cs="Trebuchet MS"/>
              </w:rPr>
              <w:t xml:space="preserve"> </w:t>
            </w:r>
            <w:r>
              <w:rPr>
                <w:rFonts w:ascii="Tw Cen MT" w:hAnsi="Tw Cen MT"/>
              </w:rPr>
              <w:t xml:space="preserve">using the </w:t>
            </w:r>
            <w:hyperlink r:id="rId17" w:history="1">
              <w:r w:rsidRPr="009C4599">
                <w:rPr>
                  <w:rStyle w:val="Hyperlink"/>
                  <w:rFonts w:ascii="Tw Cen MT" w:hAnsi="Tw Cen MT"/>
                  <w:color w:val="065896"/>
                </w:rPr>
                <w:t>Sea Level Rise Data</w:t>
              </w:r>
            </w:hyperlink>
            <w:r w:rsidRPr="009C4599">
              <w:rPr>
                <w:rStyle w:val="apple-converted-space"/>
                <w:rFonts w:ascii="Tw Cen MT" w:hAnsi="Tw Cen MT"/>
                <w:color w:val="000000"/>
              </w:rPr>
              <w:t> s</w:t>
            </w:r>
            <w:r w:rsidRPr="009C4599">
              <w:rPr>
                <w:rStyle w:val="apple-converted-space"/>
                <w:color w:val="000000"/>
              </w:rPr>
              <w:t>et</w:t>
            </w:r>
            <w:r w:rsidRPr="009C4599">
              <w:rPr>
                <w:rFonts w:ascii="Tw Cen MT" w:hAnsi="Tw Cen MT"/>
              </w:rPr>
              <w:t xml:space="preserve">. </w:t>
            </w:r>
          </w:p>
          <w:p w14:paraId="53151F2C" w14:textId="77777777" w:rsidR="009C4599" w:rsidRPr="009C4599" w:rsidRDefault="009C4599" w:rsidP="009C4599">
            <w:pPr>
              <w:ind w:left="360"/>
              <w:rPr>
                <w:rFonts w:ascii="Tw Cen MT" w:hAnsi="Tw Cen MT"/>
                <w:i/>
                <w:iCs/>
              </w:rPr>
            </w:pPr>
          </w:p>
          <w:p w14:paraId="6261225D" w14:textId="4614593D" w:rsidR="00143A64" w:rsidRPr="00A41FBB" w:rsidRDefault="009C4599" w:rsidP="009C4599">
            <w:pPr>
              <w:numPr>
                <w:ilvl w:val="0"/>
                <w:numId w:val="9"/>
              </w:numPr>
              <w:rPr>
                <w:rFonts w:ascii="Tw Cen MT" w:hAnsi="Tw Cen MT"/>
                <w:i/>
                <w:iCs/>
              </w:rPr>
            </w:pPr>
            <w:r>
              <w:rPr>
                <w:rFonts w:ascii="Tw Cen MT" w:hAnsi="Tw Cen MT"/>
              </w:rPr>
              <w:t>Once each groups graph is completed the students</w:t>
            </w:r>
            <w:r w:rsidRPr="009C4599">
              <w:rPr>
                <w:rFonts w:ascii="Tw Cen MT" w:hAnsi="Tw Cen MT"/>
              </w:rPr>
              <w:t xml:space="preserve"> will </w:t>
            </w:r>
            <w:r w:rsidRPr="009C4599">
              <w:rPr>
                <w:rFonts w:ascii="Tw Cen MT" w:hAnsi="Tw Cen MT"/>
                <w:b/>
                <w:bCs/>
                <w:i/>
                <w:iCs/>
                <w:color w:val="0070C0"/>
              </w:rPr>
              <w:t>analyze and interpret data</w:t>
            </w:r>
            <w:r w:rsidRPr="009C4599">
              <w:rPr>
                <w:rFonts w:ascii="Tw Cen MT" w:hAnsi="Tw Cen MT"/>
                <w:color w:val="0070C0"/>
              </w:rPr>
              <w:t xml:space="preserve"> </w:t>
            </w:r>
            <w:r w:rsidR="00C22FF7" w:rsidRPr="00FD3130">
              <w:rPr>
                <w:rFonts w:ascii="Tw Cen MT" w:eastAsia="Trebuchet MS" w:hAnsi="Tw Cen MT" w:cs="Trebuchet MS"/>
                <w:b/>
                <w:bCs/>
                <w:color w:val="0070C0"/>
              </w:rPr>
              <w:t>(</w:t>
            </w:r>
            <w:r w:rsidR="00C22FF7" w:rsidRPr="00FD3130">
              <w:rPr>
                <w:rFonts w:ascii="Tw Cen MT" w:eastAsia="Trebuchet MS" w:hAnsi="Tw Cen MT" w:cs="Trebuchet MS"/>
              </w:rPr>
              <w:t>see evidence bullets in the teacher column)</w:t>
            </w:r>
            <w:r w:rsidR="00C22FF7">
              <w:rPr>
                <w:rFonts w:ascii="Tw Cen MT" w:eastAsia="Trebuchet MS" w:hAnsi="Tw Cen MT" w:cs="Trebuchet MS"/>
              </w:rPr>
              <w:t xml:space="preserve"> </w:t>
            </w:r>
            <w:r w:rsidRPr="009C4599">
              <w:rPr>
                <w:rFonts w:ascii="Tw Cen MT" w:hAnsi="Tw Cen MT"/>
              </w:rPr>
              <w:t xml:space="preserve">from their graph.  </w:t>
            </w:r>
          </w:p>
          <w:p w14:paraId="2A42769E" w14:textId="77777777" w:rsidR="00A41FBB" w:rsidRDefault="00A41FBB" w:rsidP="00A41FBB">
            <w:pPr>
              <w:pStyle w:val="ListParagraph"/>
              <w:rPr>
                <w:rFonts w:ascii="Tw Cen MT" w:hAnsi="Tw Cen MT"/>
                <w:i/>
                <w:iCs/>
              </w:rPr>
            </w:pPr>
          </w:p>
          <w:p w14:paraId="22657B93" w14:textId="5A01F262" w:rsidR="00A41FBB" w:rsidRPr="00A41FBB" w:rsidRDefault="00A41FBB" w:rsidP="009C4599">
            <w:pPr>
              <w:numPr>
                <w:ilvl w:val="0"/>
                <w:numId w:val="9"/>
              </w:numPr>
              <w:rPr>
                <w:rFonts w:ascii="Tw Cen MT" w:hAnsi="Tw Cen MT"/>
              </w:rPr>
            </w:pPr>
            <w:r w:rsidRPr="00A41FBB">
              <w:rPr>
                <w:rFonts w:ascii="Tw Cen MT" w:hAnsi="Tw Cen MT"/>
              </w:rPr>
              <w:t xml:space="preserve">Each group will use their data to respond to the questions on the video at the </w:t>
            </w:r>
            <w:r w:rsidRPr="00A41FBB">
              <w:rPr>
                <w:rFonts w:ascii="Tw Cen MT" w:hAnsi="Tw Cen MT"/>
                <w:b/>
                <w:bCs/>
              </w:rPr>
              <w:t xml:space="preserve">5:34 </w:t>
            </w:r>
            <w:r w:rsidRPr="00A41FBB">
              <w:rPr>
                <w:rFonts w:ascii="Tw Cen MT" w:hAnsi="Tw Cen MT"/>
              </w:rPr>
              <w:t>mark.</w:t>
            </w:r>
            <w:r>
              <w:rPr>
                <w:rFonts w:ascii="Tw Cen MT" w:hAnsi="Tw Cen MT"/>
              </w:rPr>
              <w:t xml:space="preserve">  Their responses should be recorded in their student notebooks.</w:t>
            </w:r>
          </w:p>
          <w:p w14:paraId="43703562" w14:textId="77777777" w:rsidR="00143A64" w:rsidRDefault="00143A64" w:rsidP="00143A64">
            <w:pPr>
              <w:pStyle w:val="ListParagraph"/>
              <w:rPr>
                <w:rFonts w:ascii="Tw Cen MT" w:hAnsi="Tw Cen MT"/>
              </w:rPr>
            </w:pPr>
          </w:p>
          <w:p w14:paraId="6A9365D0" w14:textId="399E75DE" w:rsidR="009C4599" w:rsidRPr="009C4599" w:rsidRDefault="00143A64" w:rsidP="009C4599">
            <w:pPr>
              <w:numPr>
                <w:ilvl w:val="0"/>
                <w:numId w:val="9"/>
              </w:numPr>
              <w:rPr>
                <w:rFonts w:ascii="Tw Cen MT" w:hAnsi="Tw Cen MT"/>
                <w:i/>
                <w:iCs/>
              </w:rPr>
            </w:pPr>
            <w:r>
              <w:rPr>
                <w:rFonts w:ascii="Tw Cen MT" w:hAnsi="Tw Cen MT"/>
              </w:rPr>
              <w:t>(OPTIONAL) Students may be encouraged to</w:t>
            </w:r>
            <w:r w:rsidR="009C4599" w:rsidRPr="009C4599">
              <w:rPr>
                <w:rFonts w:ascii="Tw Cen MT" w:hAnsi="Tw Cen MT"/>
              </w:rPr>
              <w:t xml:space="preserve"> insert a </w:t>
            </w:r>
            <w:r w:rsidRPr="009C4599">
              <w:rPr>
                <w:rFonts w:ascii="Tw Cen MT" w:hAnsi="Tw Cen MT"/>
              </w:rPr>
              <w:t>trendline and</w:t>
            </w:r>
            <w:r w:rsidR="009C4599" w:rsidRPr="009C4599">
              <w:rPr>
                <w:rFonts w:ascii="Tw Cen MT" w:hAnsi="Tw Cen MT"/>
              </w:rPr>
              <w:t xml:space="preserve"> </w:t>
            </w:r>
            <w:r>
              <w:rPr>
                <w:rFonts w:ascii="Tw Cen MT" w:hAnsi="Tw Cen MT"/>
              </w:rPr>
              <w:t>determine</w:t>
            </w:r>
            <w:r w:rsidR="009C4599" w:rsidRPr="009C4599">
              <w:rPr>
                <w:rFonts w:ascii="Tw Cen MT" w:hAnsi="Tw Cen MT"/>
              </w:rPr>
              <w:t xml:space="preserve"> the equation of the linear trend to </w:t>
            </w:r>
            <w:r>
              <w:rPr>
                <w:rFonts w:ascii="Tw Cen MT" w:hAnsi="Tw Cen MT"/>
              </w:rPr>
              <w:lastRenderedPageBreak/>
              <w:t>find</w:t>
            </w:r>
            <w:r w:rsidR="009C4599" w:rsidRPr="009C4599">
              <w:rPr>
                <w:rFonts w:ascii="Tw Cen MT" w:hAnsi="Tw Cen MT"/>
              </w:rPr>
              <w:t xml:space="preserve"> the slope.  The slope</w:t>
            </w:r>
            <w:r>
              <w:rPr>
                <w:rFonts w:ascii="Tw Cen MT" w:hAnsi="Tw Cen MT"/>
              </w:rPr>
              <w:t xml:space="preserve"> of the line</w:t>
            </w:r>
            <w:r w:rsidR="009C4599" w:rsidRPr="009C4599">
              <w:rPr>
                <w:rFonts w:ascii="Tw Cen MT" w:hAnsi="Tw Cen MT"/>
              </w:rPr>
              <w:t xml:space="preserve"> will show the overall sea level rise over time.  </w:t>
            </w:r>
          </w:p>
          <w:p w14:paraId="7335BCF7" w14:textId="77777777" w:rsidR="00634F5E" w:rsidRPr="00A41FBB" w:rsidRDefault="00634F5E" w:rsidP="00A41FBB">
            <w:pPr>
              <w:rPr>
                <w:rFonts w:ascii="Tw Cen MT" w:hAnsi="Tw Cen MT"/>
                <w:i/>
                <w:iCs/>
              </w:rPr>
            </w:pPr>
          </w:p>
        </w:tc>
      </w:tr>
    </w:tbl>
    <w:p w14:paraId="27971898" w14:textId="77777777" w:rsidR="00634F5E" w:rsidRPr="00FD3130" w:rsidRDefault="00634F5E">
      <w:pPr>
        <w:rPr>
          <w:rFonts w:ascii="Tw Cen MT" w:hAnsi="Tw Cen MT"/>
        </w:rPr>
      </w:pPr>
    </w:p>
    <w:tbl>
      <w:tblPr>
        <w:tblStyle w:val="TableGrid"/>
        <w:tblW w:w="0" w:type="auto"/>
        <w:tblLook w:val="04A0" w:firstRow="1" w:lastRow="0" w:firstColumn="1" w:lastColumn="0" w:noHBand="0" w:noVBand="1"/>
      </w:tblPr>
      <w:tblGrid>
        <w:gridCol w:w="8635"/>
        <w:gridCol w:w="8635"/>
      </w:tblGrid>
      <w:tr w:rsidR="00A41FBB" w14:paraId="37B05CE7" w14:textId="77777777" w:rsidTr="00463FA8">
        <w:tc>
          <w:tcPr>
            <w:tcW w:w="17270" w:type="dxa"/>
            <w:gridSpan w:val="2"/>
            <w:shd w:val="clear" w:color="auto" w:fill="EEECE1" w:themeFill="background2"/>
          </w:tcPr>
          <w:p w14:paraId="67EE2FE5" w14:textId="41710D6A" w:rsidR="00A41FBB" w:rsidRPr="00A41FBB" w:rsidRDefault="00A41FBB" w:rsidP="00A41FBB">
            <w:pPr>
              <w:jc w:val="center"/>
              <w:rPr>
                <w:rFonts w:ascii="Tw Cen MT" w:hAnsi="Tw Cen MT"/>
                <w:b/>
                <w:bCs/>
              </w:rPr>
            </w:pPr>
            <w:r>
              <w:rPr>
                <w:rFonts w:ascii="Tw Cen MT" w:hAnsi="Tw Cen MT"/>
                <w:b/>
                <w:bCs/>
              </w:rPr>
              <w:t>ACTIVITY 5</w:t>
            </w:r>
          </w:p>
        </w:tc>
      </w:tr>
      <w:tr w:rsidR="00A41FBB" w14:paraId="6C7DC54B" w14:textId="77777777" w:rsidTr="00A41FBB">
        <w:tc>
          <w:tcPr>
            <w:tcW w:w="8635" w:type="dxa"/>
          </w:tcPr>
          <w:p w14:paraId="6AD6BE0E" w14:textId="1E4D30EE" w:rsidR="001A48D9" w:rsidRPr="00FD3130" w:rsidRDefault="001A48D9" w:rsidP="001A48D9">
            <w:pPr>
              <w:rPr>
                <w:rFonts w:ascii="Tw Cen MT" w:hAnsi="Tw Cen MT"/>
                <w:b/>
              </w:rPr>
            </w:pPr>
            <w:r w:rsidRPr="00FD3130">
              <w:rPr>
                <w:rFonts w:ascii="Tw Cen MT" w:hAnsi="Tw Cen MT"/>
                <w:b/>
              </w:rPr>
              <w:t>In the Classroom (</w:t>
            </w:r>
            <w:r>
              <w:rPr>
                <w:rFonts w:ascii="Tw Cen MT" w:hAnsi="Tw Cen MT"/>
                <w:b/>
              </w:rPr>
              <w:t>Teacher</w:t>
            </w:r>
            <w:r w:rsidRPr="00FD3130">
              <w:rPr>
                <w:rFonts w:ascii="Tw Cen MT" w:hAnsi="Tw Cen MT"/>
                <w:b/>
              </w:rPr>
              <w:t>):</w:t>
            </w:r>
          </w:p>
          <w:p w14:paraId="293FDB75" w14:textId="77777777" w:rsidR="00A41FBB" w:rsidRDefault="001A48D9">
            <w:pPr>
              <w:rPr>
                <w:rFonts w:ascii="Tw Cen MT" w:hAnsi="Tw Cen MT"/>
              </w:rPr>
            </w:pPr>
            <w:r>
              <w:rPr>
                <w:rFonts w:ascii="Tw Cen MT" w:hAnsi="Tw Cen MT"/>
              </w:rPr>
              <w:t xml:space="preserve">This portion of the lesson is an opportunity for students to go back and observe their </w:t>
            </w:r>
            <w:r>
              <w:rPr>
                <w:rFonts w:ascii="Tw Cen MT" w:hAnsi="Tw Cen MT"/>
                <w:b/>
                <w:bCs/>
              </w:rPr>
              <w:t>Glacial Meltdown Demo</w:t>
            </w:r>
            <w:r>
              <w:rPr>
                <w:rFonts w:ascii="Tw Cen MT" w:hAnsi="Tw Cen MT"/>
              </w:rPr>
              <w:t xml:space="preserve"> setups.  The focus of this portion is for students to revise their predictions and their initial </w:t>
            </w:r>
            <w:r w:rsidRPr="001A48D9">
              <w:rPr>
                <w:rFonts w:ascii="Tw Cen MT" w:hAnsi="Tw Cen MT"/>
                <w:b/>
                <w:bCs/>
                <w:i/>
                <w:iCs/>
                <w:color w:val="0070C0"/>
              </w:rPr>
              <w:t>models</w:t>
            </w:r>
            <w:r>
              <w:rPr>
                <w:rFonts w:ascii="Tw Cen MT" w:hAnsi="Tw Cen MT"/>
              </w:rPr>
              <w:t>.</w:t>
            </w:r>
          </w:p>
          <w:p w14:paraId="5F6B6939" w14:textId="1E742849" w:rsidR="001A48D9" w:rsidRDefault="001A48D9">
            <w:pPr>
              <w:rPr>
                <w:rFonts w:ascii="Tw Cen MT" w:hAnsi="Tw Cen MT"/>
              </w:rPr>
            </w:pPr>
          </w:p>
          <w:tbl>
            <w:tblPr>
              <w:tblStyle w:val="TableGrid"/>
              <w:tblW w:w="0" w:type="auto"/>
              <w:tblLook w:val="04A0" w:firstRow="1" w:lastRow="0" w:firstColumn="1" w:lastColumn="0" w:noHBand="0" w:noVBand="1"/>
            </w:tblPr>
            <w:tblGrid>
              <w:gridCol w:w="8409"/>
            </w:tblGrid>
            <w:tr w:rsidR="00E05DA7" w14:paraId="43418ABC" w14:textId="77777777" w:rsidTr="00E05DA7">
              <w:tc>
                <w:tcPr>
                  <w:tcW w:w="8409" w:type="dxa"/>
                </w:tcPr>
                <w:p w14:paraId="4474182D" w14:textId="77777777" w:rsidR="00E05DA7" w:rsidRPr="00E05DA7" w:rsidRDefault="00E05DA7" w:rsidP="00E05DA7">
                  <w:pPr>
                    <w:rPr>
                      <w:rFonts w:ascii="Tw Cen MT" w:eastAsia="Trebuchet MS" w:hAnsi="Tw Cen MT" w:cs="Trebuchet MS"/>
                      <w:i/>
                    </w:rPr>
                  </w:pPr>
                  <w:r w:rsidRPr="00FD3130">
                    <w:rPr>
                      <w:rFonts w:ascii="Tw Cen MT" w:eastAsia="Trebuchet MS" w:hAnsi="Tw Cen MT" w:cs="Trebuchet MS"/>
                      <w:i/>
                    </w:rPr>
                    <w:t>Teachers should “look for” evidence of the following when students are using the practice of</w:t>
                  </w:r>
                  <w:r>
                    <w:rPr>
                      <w:rFonts w:ascii="Tw Cen MT" w:eastAsia="Trebuchet MS" w:hAnsi="Tw Cen MT" w:cs="Trebuchet MS"/>
                      <w:i/>
                    </w:rPr>
                    <w:t xml:space="preserve"> </w:t>
                  </w:r>
                  <w:r w:rsidRPr="00FD3130">
                    <w:rPr>
                      <w:rFonts w:ascii="Tw Cen MT" w:eastAsia="Trebuchet MS" w:hAnsi="Tw Cen MT" w:cs="Trebuchet MS"/>
                      <w:b/>
                      <w:i/>
                      <w:color w:val="0070C0"/>
                      <w:u w:val="single"/>
                    </w:rPr>
                    <w:t>Developing and Using Models</w:t>
                  </w:r>
                  <w:r w:rsidRPr="00FD3130">
                    <w:rPr>
                      <w:rFonts w:ascii="Tw Cen MT" w:eastAsia="Trebuchet MS" w:hAnsi="Tw Cen MT" w:cs="Trebuchet MS"/>
                      <w:b/>
                      <w:i/>
                      <w:color w:val="0070C0"/>
                      <w:highlight w:val="lightGray"/>
                      <w:u w:val="single"/>
                    </w:rPr>
                    <w:t>.</w:t>
                  </w:r>
                  <w:r w:rsidRPr="00FD3130">
                    <w:rPr>
                      <w:rFonts w:ascii="Tw Cen MT" w:eastAsia="Trebuchet MS" w:hAnsi="Tw Cen MT" w:cs="Trebuchet MS"/>
                      <w:b/>
                      <w:i/>
                      <w:color w:val="0070C0"/>
                      <w:u w:val="single"/>
                    </w:rPr>
                    <w:t xml:space="preserve">  </w:t>
                  </w:r>
                </w:p>
                <w:p w14:paraId="34D053EF" w14:textId="77777777" w:rsidR="00E05DA7" w:rsidRPr="00FD3130" w:rsidRDefault="00E05DA7" w:rsidP="00E05DA7">
                  <w:pPr>
                    <w:rPr>
                      <w:rFonts w:ascii="Tw Cen MT" w:eastAsia="Trebuchet MS" w:hAnsi="Tw Cen MT" w:cs="Trebuchet MS"/>
                      <w:b/>
                      <w:i/>
                      <w:color w:val="0070C0"/>
                      <w:u w:val="single"/>
                    </w:rPr>
                  </w:pPr>
                  <w:r w:rsidRPr="00FD3130">
                    <w:rPr>
                      <w:rFonts w:ascii="Tw Cen MT" w:eastAsia="Trebuchet MS" w:hAnsi="Tw Cen MT" w:cs="Trebuchet MS"/>
                      <w:b/>
                      <w:i/>
                    </w:rPr>
                    <w:t xml:space="preserve">Evidence Bullets (Look Fors): </w:t>
                  </w:r>
                  <w:r w:rsidRPr="00FD3130">
                    <w:rPr>
                      <w:rFonts w:ascii="Tw Cen MT" w:eastAsia="Trebuchet MS" w:hAnsi="Tw Cen MT" w:cs="Trebuchet MS"/>
                      <w:b/>
                      <w:i/>
                      <w:color w:val="0070C0"/>
                      <w:u w:val="single"/>
                    </w:rPr>
                    <w:t xml:space="preserve"> </w:t>
                  </w:r>
                </w:p>
                <w:p w14:paraId="56B920D4" w14:textId="77777777" w:rsidR="00E05DA7" w:rsidRPr="00E05DA7" w:rsidRDefault="00E05DA7" w:rsidP="00E05DA7">
                  <w:pPr>
                    <w:numPr>
                      <w:ilvl w:val="0"/>
                      <w:numId w:val="39"/>
                    </w:numPr>
                    <w:rPr>
                      <w:rFonts w:ascii="Tw Cen MT" w:eastAsia="Trebuchet MS" w:hAnsi="Tw Cen MT" w:cs="Trebuchet MS"/>
                      <w:b/>
                    </w:rPr>
                  </w:pPr>
                  <w:r w:rsidRPr="00FD3130">
                    <w:rPr>
                      <w:rFonts w:ascii="Tw Cen MT" w:eastAsia="Trebuchet MS" w:hAnsi="Tw Cen MT" w:cs="Trebuchet MS"/>
                    </w:rPr>
                    <w:t>use and/or construct models to predict, explain, and/or collect data to test ideas about phenomena in natural or designed systems</w:t>
                  </w:r>
                </w:p>
                <w:p w14:paraId="665E1B13" w14:textId="6E6FEBE2" w:rsidR="00E05DA7" w:rsidRPr="00E05DA7" w:rsidRDefault="00E05DA7" w:rsidP="00E05DA7">
                  <w:pPr>
                    <w:numPr>
                      <w:ilvl w:val="0"/>
                      <w:numId w:val="39"/>
                    </w:numPr>
                    <w:rPr>
                      <w:rFonts w:ascii="Tw Cen MT" w:eastAsia="Trebuchet MS" w:hAnsi="Tw Cen MT" w:cs="Trebuchet MS"/>
                      <w:b/>
                    </w:rPr>
                  </w:pPr>
                  <w:r w:rsidRPr="00E05DA7">
                    <w:rPr>
                      <w:rFonts w:ascii="Tw Cen MT" w:eastAsia="Trebuchet MS" w:hAnsi="Tw Cen MT" w:cs="Trebuchet MS"/>
                    </w:rPr>
                    <w:t>reflect on the components of models of simple systems with uncertain and less predictable factors.</w:t>
                  </w:r>
                </w:p>
              </w:tc>
            </w:tr>
          </w:tbl>
          <w:p w14:paraId="693A301D" w14:textId="77777777" w:rsidR="00E05DA7" w:rsidRDefault="00E05DA7">
            <w:pPr>
              <w:rPr>
                <w:rFonts w:ascii="Tw Cen MT" w:hAnsi="Tw Cen MT"/>
              </w:rPr>
            </w:pPr>
          </w:p>
          <w:p w14:paraId="03E8D54D" w14:textId="20898529" w:rsidR="001A48D9" w:rsidRPr="001A48D9" w:rsidRDefault="001A48D9">
            <w:pPr>
              <w:rPr>
                <w:rFonts w:ascii="Tw Cen MT" w:hAnsi="Tw Cen MT"/>
              </w:rPr>
            </w:pPr>
            <w:r>
              <w:rPr>
                <w:rFonts w:ascii="Tw Cen MT" w:hAnsi="Tw Cen MT"/>
              </w:rPr>
              <w:t xml:space="preserve">This would be an excellent opportunity for the teacher to reinforce that scientists and engineers are constantly revising their </w:t>
            </w:r>
            <w:r w:rsidRPr="001A48D9">
              <w:rPr>
                <w:rFonts w:ascii="Tw Cen MT" w:hAnsi="Tw Cen MT"/>
                <w:b/>
                <w:bCs/>
                <w:i/>
                <w:iCs/>
                <w:color w:val="0070C0"/>
              </w:rPr>
              <w:t>models</w:t>
            </w:r>
            <w:r w:rsidRPr="001A48D9">
              <w:rPr>
                <w:rFonts w:ascii="Tw Cen MT" w:hAnsi="Tw Cen MT"/>
                <w:color w:val="0070C0"/>
              </w:rPr>
              <w:t xml:space="preserve"> </w:t>
            </w:r>
            <w:r>
              <w:rPr>
                <w:rFonts w:ascii="Tw Cen MT" w:hAnsi="Tw Cen MT"/>
              </w:rPr>
              <w:t xml:space="preserve">as new data becomes available.  Just like </w:t>
            </w:r>
            <w:r>
              <w:rPr>
                <w:rFonts w:ascii="Tw Cen MT" w:hAnsi="Tw Cen MT"/>
              </w:rPr>
              <w:lastRenderedPageBreak/>
              <w:t xml:space="preserve">scientists the students have been exposed to data that they collected themselves as well as historical data that they </w:t>
            </w:r>
            <w:r w:rsidRPr="001A48D9">
              <w:rPr>
                <w:rFonts w:ascii="Tw Cen MT" w:hAnsi="Tw Cen MT"/>
                <w:b/>
                <w:bCs/>
                <w:i/>
                <w:iCs/>
                <w:color w:val="0070C0"/>
              </w:rPr>
              <w:t>graphed and analyzed.</w:t>
            </w:r>
          </w:p>
        </w:tc>
        <w:tc>
          <w:tcPr>
            <w:tcW w:w="8635" w:type="dxa"/>
          </w:tcPr>
          <w:p w14:paraId="3DC2878B" w14:textId="77777777" w:rsidR="001A48D9" w:rsidRPr="00FD3130" w:rsidRDefault="001A48D9" w:rsidP="001A48D9">
            <w:pPr>
              <w:rPr>
                <w:rFonts w:ascii="Tw Cen MT" w:hAnsi="Tw Cen MT"/>
                <w:b/>
              </w:rPr>
            </w:pPr>
            <w:r w:rsidRPr="00FD3130">
              <w:rPr>
                <w:rFonts w:ascii="Tw Cen MT" w:hAnsi="Tw Cen MT"/>
                <w:b/>
              </w:rPr>
              <w:lastRenderedPageBreak/>
              <w:t>In the Classroom (Students):</w:t>
            </w:r>
          </w:p>
          <w:p w14:paraId="793F74A1" w14:textId="211AD4AC" w:rsidR="00A41FBB" w:rsidRDefault="00A41FBB">
            <w:pPr>
              <w:rPr>
                <w:rFonts w:ascii="Tw Cen MT" w:hAnsi="Tw Cen MT"/>
              </w:rPr>
            </w:pPr>
            <w:r>
              <w:rPr>
                <w:rFonts w:ascii="Tw Cen MT" w:hAnsi="Tw Cen MT"/>
              </w:rPr>
              <w:t xml:space="preserve">The teacher resumes the BLOSSOMS video and the video teacher summarizes the history of sea level rise over time.  The video teacher also revisits the </w:t>
            </w:r>
            <w:r>
              <w:rPr>
                <w:rFonts w:ascii="Tw Cen MT" w:hAnsi="Tw Cen MT"/>
                <w:b/>
                <w:bCs/>
              </w:rPr>
              <w:t>Glacial Meltdown Dem</w:t>
            </w:r>
            <w:r w:rsidR="001A48D9">
              <w:rPr>
                <w:rFonts w:ascii="Tw Cen MT" w:hAnsi="Tw Cen MT"/>
                <w:b/>
                <w:bCs/>
              </w:rPr>
              <w:t>o</w:t>
            </w:r>
            <w:r>
              <w:rPr>
                <w:rFonts w:ascii="Tw Cen MT" w:hAnsi="Tw Cen MT"/>
              </w:rPr>
              <w:t xml:space="preserve"> and shares the results.  The BLOSSOMS video is paused at the </w:t>
            </w:r>
            <w:r>
              <w:rPr>
                <w:rFonts w:ascii="Tw Cen MT" w:hAnsi="Tw Cen MT"/>
                <w:b/>
                <w:bCs/>
              </w:rPr>
              <w:t xml:space="preserve">7:15 </w:t>
            </w:r>
            <w:r>
              <w:rPr>
                <w:rFonts w:ascii="Tw Cen MT" w:hAnsi="Tw Cen MT"/>
              </w:rPr>
              <w:t>mark and the students are directed to:</w:t>
            </w:r>
          </w:p>
          <w:p w14:paraId="4A58112A" w14:textId="35C24B7E" w:rsidR="00A41FBB" w:rsidRDefault="00A41FBB" w:rsidP="001A48D9">
            <w:pPr>
              <w:pStyle w:val="ListParagraph"/>
              <w:numPr>
                <w:ilvl w:val="0"/>
                <w:numId w:val="45"/>
              </w:numPr>
              <w:rPr>
                <w:rFonts w:ascii="Tw Cen MT" w:hAnsi="Tw Cen MT"/>
                <w:i/>
                <w:iCs/>
              </w:rPr>
            </w:pPr>
            <w:r w:rsidRPr="001A48D9">
              <w:rPr>
                <w:rFonts w:ascii="Tw Cen MT" w:hAnsi="Tw Cen MT"/>
                <w:i/>
                <w:iCs/>
              </w:rPr>
              <w:t xml:space="preserve">Revise your original prediction and discuss how it is reflected in your </w:t>
            </w:r>
            <w:r w:rsidRPr="001A48D9">
              <w:rPr>
                <w:rFonts w:ascii="Tw Cen MT" w:hAnsi="Tw Cen MT"/>
                <w:b/>
                <w:bCs/>
                <w:i/>
                <w:iCs/>
                <w:color w:val="0070C0"/>
              </w:rPr>
              <w:t>model</w:t>
            </w:r>
            <w:r w:rsidR="00C22FF7">
              <w:rPr>
                <w:rFonts w:ascii="Tw Cen MT" w:hAnsi="Tw Cen MT"/>
                <w:b/>
                <w:bCs/>
                <w:i/>
                <w:iCs/>
                <w:color w:val="0070C0"/>
              </w:rPr>
              <w:t xml:space="preserve"> </w:t>
            </w:r>
            <w:r w:rsidR="00C22FF7" w:rsidRPr="00FD3130">
              <w:rPr>
                <w:rFonts w:ascii="Tw Cen MT" w:eastAsia="Trebuchet MS" w:hAnsi="Tw Cen MT" w:cs="Trebuchet MS"/>
                <w:b/>
                <w:bCs/>
                <w:color w:val="0070C0"/>
              </w:rPr>
              <w:t>(</w:t>
            </w:r>
            <w:r w:rsidR="00C22FF7" w:rsidRPr="00FD3130">
              <w:rPr>
                <w:rFonts w:ascii="Tw Cen MT" w:eastAsia="Trebuchet MS" w:hAnsi="Tw Cen MT" w:cs="Trebuchet MS"/>
              </w:rPr>
              <w:t>see evidence bullets in the teacher column)</w:t>
            </w:r>
            <w:r w:rsidRPr="001A48D9">
              <w:rPr>
                <w:rFonts w:ascii="Tw Cen MT" w:hAnsi="Tw Cen MT"/>
                <w:i/>
                <w:iCs/>
              </w:rPr>
              <w:t>.</w:t>
            </w:r>
          </w:p>
          <w:p w14:paraId="29B59583" w14:textId="77777777" w:rsidR="001A48D9" w:rsidRPr="001A48D9" w:rsidRDefault="001A48D9" w:rsidP="001A48D9">
            <w:pPr>
              <w:pStyle w:val="ListParagraph"/>
              <w:rPr>
                <w:rFonts w:ascii="Tw Cen MT" w:hAnsi="Tw Cen MT"/>
                <w:i/>
                <w:iCs/>
              </w:rPr>
            </w:pPr>
          </w:p>
          <w:p w14:paraId="164B941C" w14:textId="65F78024" w:rsidR="00A41FBB" w:rsidRPr="001A48D9" w:rsidRDefault="001A48D9" w:rsidP="001A48D9">
            <w:pPr>
              <w:pStyle w:val="ListParagraph"/>
              <w:numPr>
                <w:ilvl w:val="0"/>
                <w:numId w:val="44"/>
              </w:numPr>
              <w:ind w:left="360"/>
              <w:rPr>
                <w:rFonts w:ascii="Tw Cen MT" w:hAnsi="Tw Cen MT"/>
              </w:rPr>
            </w:pPr>
            <w:r w:rsidRPr="001A48D9">
              <w:rPr>
                <w:rFonts w:ascii="Tw Cen MT" w:hAnsi="Tw Cen MT"/>
              </w:rPr>
              <w:t xml:space="preserve">Student groups revise their prediction and their initial </w:t>
            </w:r>
            <w:r w:rsidRPr="001A48D9">
              <w:rPr>
                <w:rFonts w:ascii="Tw Cen MT" w:hAnsi="Tw Cen MT"/>
                <w:b/>
                <w:bCs/>
                <w:color w:val="0070C0"/>
              </w:rPr>
              <w:t xml:space="preserve">models </w:t>
            </w:r>
            <w:r w:rsidRPr="001A48D9">
              <w:rPr>
                <w:rFonts w:ascii="Tw Cen MT" w:hAnsi="Tw Cen MT"/>
              </w:rPr>
              <w:t>of the two bowls.  The students should use what they learned in the lesson</w:t>
            </w:r>
          </w:p>
        </w:tc>
      </w:tr>
      <w:tr w:rsidR="001A48D9" w14:paraId="38339DA9" w14:textId="77777777" w:rsidTr="00C22FF7">
        <w:tc>
          <w:tcPr>
            <w:tcW w:w="17270" w:type="dxa"/>
            <w:gridSpan w:val="2"/>
            <w:shd w:val="clear" w:color="auto" w:fill="EEECE1" w:themeFill="background2"/>
          </w:tcPr>
          <w:p w14:paraId="630E572F" w14:textId="71A31BF9" w:rsidR="001A48D9" w:rsidRPr="001A48D9" w:rsidRDefault="001A48D9" w:rsidP="001A48D9">
            <w:pPr>
              <w:jc w:val="center"/>
              <w:rPr>
                <w:rFonts w:ascii="Tw Cen MT" w:hAnsi="Tw Cen MT"/>
                <w:b/>
              </w:rPr>
            </w:pPr>
            <w:r w:rsidRPr="001A48D9">
              <w:rPr>
                <w:rFonts w:ascii="Tw Cen MT" w:hAnsi="Tw Cen MT"/>
                <w:b/>
              </w:rPr>
              <w:lastRenderedPageBreak/>
              <w:t>CONCLUSION</w:t>
            </w:r>
          </w:p>
        </w:tc>
      </w:tr>
      <w:tr w:rsidR="001A48D9" w14:paraId="589B05FF" w14:textId="77777777" w:rsidTr="00EC7B0E">
        <w:tc>
          <w:tcPr>
            <w:tcW w:w="17270" w:type="dxa"/>
            <w:gridSpan w:val="2"/>
          </w:tcPr>
          <w:p w14:paraId="6F460FF5" w14:textId="77777777" w:rsidR="00C22FF7" w:rsidRDefault="001A48D9" w:rsidP="00C22FF7">
            <w:pPr>
              <w:pStyle w:val="ListParagraph"/>
              <w:numPr>
                <w:ilvl w:val="0"/>
                <w:numId w:val="44"/>
              </w:numPr>
              <w:jc w:val="both"/>
              <w:rPr>
                <w:rFonts w:ascii="Tw Cen MT" w:hAnsi="Tw Cen MT"/>
                <w:bCs/>
              </w:rPr>
            </w:pPr>
            <w:r w:rsidRPr="00C22FF7">
              <w:rPr>
                <w:rFonts w:ascii="Tw Cen MT" w:hAnsi="Tw Cen MT"/>
                <w:bCs/>
              </w:rPr>
              <w:t xml:space="preserve">The teacher resumes the video where the video teacher explains the concept that the </w:t>
            </w:r>
            <w:r w:rsidRPr="00C22FF7">
              <w:rPr>
                <w:rFonts w:ascii="Tw Cen MT" w:hAnsi="Tw Cen MT"/>
                <w:b/>
              </w:rPr>
              <w:t>Glacial Meltdown Demo</w:t>
            </w:r>
            <w:r w:rsidRPr="00C22FF7">
              <w:rPr>
                <w:rFonts w:ascii="Tw Cen MT" w:hAnsi="Tw Cen MT"/>
                <w:bCs/>
              </w:rPr>
              <w:t xml:space="preserve"> was designed to model. </w:t>
            </w:r>
          </w:p>
          <w:p w14:paraId="6484E03A" w14:textId="4D707CEC" w:rsidR="001A48D9" w:rsidRPr="00C22FF7" w:rsidRDefault="00C22FF7" w:rsidP="00C22FF7">
            <w:pPr>
              <w:pStyle w:val="ListParagraph"/>
              <w:numPr>
                <w:ilvl w:val="0"/>
                <w:numId w:val="44"/>
              </w:numPr>
              <w:jc w:val="both"/>
              <w:rPr>
                <w:rFonts w:ascii="Tw Cen MT" w:hAnsi="Tw Cen MT"/>
                <w:bCs/>
              </w:rPr>
            </w:pPr>
            <w:r>
              <w:rPr>
                <w:rFonts w:ascii="Tw Cen MT" w:hAnsi="Tw Cen MT"/>
                <w:bCs/>
              </w:rPr>
              <w:t xml:space="preserve">For an assessment the teacher may consider using the </w:t>
            </w:r>
            <w:hyperlink r:id="rId18" w:history="1">
              <w:r w:rsidRPr="00FD3130">
                <w:rPr>
                  <w:rStyle w:val="Hyperlink"/>
                  <w:rFonts w:ascii="Tw Cen MT" w:hAnsi="Tw Cen MT"/>
                  <w:color w:val="065896"/>
                </w:rPr>
                <w:t>Suggested Assessment Sea Level Rise</w:t>
              </w:r>
            </w:hyperlink>
            <w:r w:rsidRPr="00FD3130">
              <w:rPr>
                <w:rStyle w:val="apple-converted-space"/>
                <w:rFonts w:ascii="Tw Cen MT" w:hAnsi="Tw Cen MT"/>
                <w:color w:val="000000"/>
              </w:rPr>
              <w:t> </w:t>
            </w:r>
            <w:r>
              <w:rPr>
                <w:rFonts w:ascii="Tw Cen MT" w:hAnsi="Tw Cen MT"/>
                <w:bCs/>
              </w:rPr>
              <w:t>found in the Materials section of this document.</w:t>
            </w:r>
          </w:p>
        </w:tc>
      </w:tr>
    </w:tbl>
    <w:p w14:paraId="03D516DC" w14:textId="77777777" w:rsidR="00EF7846" w:rsidRPr="00FD3130" w:rsidRDefault="00EF7846">
      <w:pPr>
        <w:rPr>
          <w:rFonts w:ascii="Tw Cen MT" w:hAnsi="Tw Cen MT"/>
        </w:rPr>
      </w:pPr>
    </w:p>
    <w:tbl>
      <w:tblPr>
        <w:tblStyle w:val="TableGrid"/>
        <w:tblW w:w="0" w:type="auto"/>
        <w:tblLook w:val="04A0" w:firstRow="1" w:lastRow="0" w:firstColumn="1" w:lastColumn="0" w:noHBand="0" w:noVBand="1"/>
      </w:tblPr>
      <w:tblGrid>
        <w:gridCol w:w="17270"/>
      </w:tblGrid>
      <w:tr w:rsidR="00C22FF7" w14:paraId="1AAB0DB0" w14:textId="77777777" w:rsidTr="00C22FF7">
        <w:tc>
          <w:tcPr>
            <w:tcW w:w="17270" w:type="dxa"/>
            <w:shd w:val="clear" w:color="auto" w:fill="EEECE1" w:themeFill="background2"/>
          </w:tcPr>
          <w:p w14:paraId="5A341233" w14:textId="17AFB0A4" w:rsidR="00C22FF7" w:rsidRPr="00C22FF7" w:rsidRDefault="00C22FF7" w:rsidP="00C22FF7">
            <w:pPr>
              <w:jc w:val="center"/>
              <w:rPr>
                <w:rFonts w:ascii="Tw Cen MT" w:hAnsi="Tw Cen MT"/>
                <w:b/>
                <w:bCs/>
              </w:rPr>
            </w:pPr>
            <w:r w:rsidRPr="00FD3130">
              <w:rPr>
                <w:rFonts w:ascii="Tw Cen MT" w:hAnsi="Tw Cen MT"/>
                <w:b/>
                <w:bCs/>
              </w:rPr>
              <w:t>APPENDICES:</w:t>
            </w:r>
          </w:p>
        </w:tc>
      </w:tr>
    </w:tbl>
    <w:p w14:paraId="765DA079" w14:textId="00E22DC8" w:rsidR="00ED2238" w:rsidRPr="00FD3130" w:rsidRDefault="00ED2238">
      <w:pPr>
        <w:rPr>
          <w:rFonts w:ascii="Tw Cen MT" w:hAnsi="Tw Cen MT"/>
        </w:rPr>
      </w:pPr>
    </w:p>
    <w:p w14:paraId="3341E16F" w14:textId="6F7555EE" w:rsidR="00ED2238" w:rsidRPr="00C22FF7" w:rsidRDefault="00ED2238" w:rsidP="00ED2238">
      <w:pPr>
        <w:rPr>
          <w:rFonts w:ascii="Tw Cen MT" w:hAnsi="Tw Cen MT"/>
          <w:b/>
          <w:bCs/>
        </w:rPr>
      </w:pPr>
      <w:bookmarkStart w:id="5" w:name="ACTIVITY2"/>
      <w:r w:rsidRPr="00E76028">
        <w:rPr>
          <w:rFonts w:ascii="Tw Cen MT" w:hAnsi="Tw Cen MT"/>
          <w:b/>
          <w:bCs/>
        </w:rPr>
        <w:t>Activity 2:</w:t>
      </w:r>
      <w:r w:rsidR="00E76028" w:rsidRPr="00E76028">
        <w:rPr>
          <w:rFonts w:ascii="Tw Cen MT" w:hAnsi="Tw Cen MT"/>
          <w:b/>
        </w:rPr>
        <w:t xml:space="preserve"> Glacial Meltdown Demo:</w:t>
      </w:r>
      <w:r w:rsidR="00E76028" w:rsidRPr="00E76028">
        <w:rPr>
          <w:rFonts w:ascii="Tw Cen MT" w:hAnsi="Tw Cen MT"/>
        </w:rPr>
        <w:t xml:space="preserve">   </w:t>
      </w:r>
      <w:bookmarkEnd w:id="5"/>
    </w:p>
    <w:p w14:paraId="0A3E267F" w14:textId="3F657B8F" w:rsidR="00ED2238" w:rsidRPr="00E76028" w:rsidRDefault="00ED2238" w:rsidP="00ED2238">
      <w:pPr>
        <w:rPr>
          <w:rFonts w:ascii="Tw Cen MT" w:hAnsi="Tw Cen MT"/>
          <w:b/>
          <w:bCs/>
        </w:rPr>
      </w:pPr>
      <w:r w:rsidRPr="00E76028">
        <w:rPr>
          <w:rFonts w:ascii="Tw Cen MT" w:hAnsi="Tw Cen MT"/>
          <w:b/>
          <w:bCs/>
        </w:rPr>
        <w:t>Procedure:</w:t>
      </w:r>
    </w:p>
    <w:p w14:paraId="0D57989A" w14:textId="6FEA671D" w:rsidR="00ED2238" w:rsidRPr="00FD3130" w:rsidRDefault="00AA5553" w:rsidP="00ED2238">
      <w:pPr>
        <w:numPr>
          <w:ilvl w:val="0"/>
          <w:numId w:val="36"/>
        </w:numPr>
        <w:spacing w:line="276" w:lineRule="auto"/>
        <w:rPr>
          <w:rFonts w:ascii="Tw Cen MT" w:hAnsi="Tw Cen MT"/>
        </w:rPr>
      </w:pPr>
      <w:r w:rsidRPr="00FD3130">
        <w:rPr>
          <w:rFonts w:ascii="Tw Cen MT" w:hAnsi="Tw Cen MT"/>
        </w:rPr>
        <w:t xml:space="preserve">Make a mark approximately half-way up both tuna can labels.  </w:t>
      </w:r>
      <w:r w:rsidR="00ED2238" w:rsidRPr="00FD3130">
        <w:rPr>
          <w:rFonts w:ascii="Tw Cen MT" w:hAnsi="Tw Cen MT"/>
        </w:rPr>
        <w:t xml:space="preserve">Try to make the mark at the same distance from the bottom for both cans.  </w:t>
      </w:r>
    </w:p>
    <w:p w14:paraId="748603D7" w14:textId="1E7F332F" w:rsidR="00ED2238" w:rsidRPr="00FD3130" w:rsidRDefault="00ED2238" w:rsidP="00ED2238">
      <w:pPr>
        <w:numPr>
          <w:ilvl w:val="0"/>
          <w:numId w:val="36"/>
        </w:numPr>
        <w:spacing w:line="276" w:lineRule="auto"/>
        <w:rPr>
          <w:rFonts w:ascii="Tw Cen MT" w:hAnsi="Tw Cen MT"/>
        </w:rPr>
      </w:pPr>
      <w:r w:rsidRPr="00FD3130">
        <w:rPr>
          <w:rFonts w:ascii="Tw Cen MT" w:hAnsi="Tw Cen MT"/>
        </w:rPr>
        <w:t xml:space="preserve">With the bowls side by side on a level surface, place a marked can, lid side up, in each of the bowls. </w:t>
      </w:r>
    </w:p>
    <w:p w14:paraId="544E3C46" w14:textId="133BBB5E" w:rsidR="00ED2238" w:rsidRPr="00FD3130" w:rsidRDefault="00ED2238" w:rsidP="00ED2238">
      <w:pPr>
        <w:numPr>
          <w:ilvl w:val="0"/>
          <w:numId w:val="36"/>
        </w:numPr>
        <w:pBdr>
          <w:top w:val="nil"/>
          <w:left w:val="nil"/>
          <w:bottom w:val="nil"/>
          <w:right w:val="nil"/>
          <w:between w:val="nil"/>
        </w:pBdr>
        <w:spacing w:line="276" w:lineRule="auto"/>
        <w:rPr>
          <w:rFonts w:ascii="Tw Cen MT" w:hAnsi="Tw Cen MT"/>
        </w:rPr>
      </w:pPr>
      <w:r w:rsidRPr="00FD3130">
        <w:rPr>
          <w:rFonts w:ascii="Tw Cen MT" w:hAnsi="Tw Cen MT"/>
        </w:rPr>
        <w:t xml:space="preserve">In the first bowl, pile as much crushed ice as possible on the lid of the can.  Be careful not to let any of the ice spill off.  </w:t>
      </w:r>
    </w:p>
    <w:p w14:paraId="586B3C4B" w14:textId="278FB5AF" w:rsidR="00ED2238" w:rsidRPr="00FD3130" w:rsidRDefault="00ED2238" w:rsidP="00ED2238">
      <w:pPr>
        <w:numPr>
          <w:ilvl w:val="0"/>
          <w:numId w:val="36"/>
        </w:numPr>
        <w:spacing w:line="276" w:lineRule="auto"/>
        <w:rPr>
          <w:rFonts w:ascii="Tw Cen MT" w:hAnsi="Tw Cen MT"/>
        </w:rPr>
      </w:pPr>
      <w:r w:rsidRPr="00FD3130">
        <w:rPr>
          <w:rFonts w:ascii="Tw Cen MT" w:hAnsi="Tw Cen MT"/>
        </w:rPr>
        <w:t xml:space="preserve">In the second bowl, distribute the ice in the bowl around the can so that it comes about halfway up to the marked line.  </w:t>
      </w:r>
    </w:p>
    <w:p w14:paraId="24F4F48C" w14:textId="43FE64D3" w:rsidR="00ED2238" w:rsidRPr="00FD3130" w:rsidRDefault="00ED2238" w:rsidP="00ED2238">
      <w:pPr>
        <w:numPr>
          <w:ilvl w:val="0"/>
          <w:numId w:val="36"/>
        </w:numPr>
        <w:spacing w:line="276" w:lineRule="auto"/>
        <w:rPr>
          <w:rFonts w:ascii="Tw Cen MT" w:hAnsi="Tw Cen MT"/>
        </w:rPr>
      </w:pPr>
      <w:r w:rsidRPr="00FD3130">
        <w:rPr>
          <w:rFonts w:ascii="Tw Cen MT" w:hAnsi="Tw Cen MT"/>
        </w:rPr>
        <w:t>Pour water into both bowls, stopping when you reach the half-way mark on each can label.</w:t>
      </w:r>
    </w:p>
    <w:p w14:paraId="64565687" w14:textId="77777777" w:rsidR="00ED2238" w:rsidRPr="00FD3130" w:rsidRDefault="00ED2238" w:rsidP="00ED2238">
      <w:pPr>
        <w:numPr>
          <w:ilvl w:val="0"/>
          <w:numId w:val="36"/>
        </w:numPr>
        <w:pBdr>
          <w:top w:val="nil"/>
          <w:left w:val="nil"/>
          <w:bottom w:val="nil"/>
          <w:right w:val="nil"/>
          <w:between w:val="nil"/>
        </w:pBdr>
        <w:spacing w:line="276" w:lineRule="auto"/>
        <w:rPr>
          <w:rFonts w:ascii="Tw Cen MT" w:hAnsi="Tw Cen MT"/>
        </w:rPr>
      </w:pPr>
      <w:r w:rsidRPr="00FD3130">
        <w:rPr>
          <w:rFonts w:ascii="Tw Cen MT" w:hAnsi="Tw Cen MT"/>
        </w:rPr>
        <w:t xml:space="preserve">Give the ice time to melt completely, then recheck the water levels.  </w:t>
      </w:r>
    </w:p>
    <w:p w14:paraId="3EDD3D93" w14:textId="77777777" w:rsidR="00ED2238" w:rsidRPr="00FD3130" w:rsidRDefault="00ED2238" w:rsidP="00ED2238">
      <w:pPr>
        <w:rPr>
          <w:rFonts w:ascii="Tw Cen MT" w:hAnsi="Tw Cen MT"/>
        </w:rPr>
      </w:pPr>
    </w:p>
    <w:p w14:paraId="4C1F1DE2" w14:textId="46DE9AF6" w:rsidR="00ED2238" w:rsidRPr="00FD3130" w:rsidRDefault="00ED2238" w:rsidP="00ED2238">
      <w:pPr>
        <w:rPr>
          <w:rFonts w:ascii="Tw Cen MT" w:hAnsi="Tw Cen MT"/>
          <w:b/>
          <w:i/>
        </w:rPr>
      </w:pPr>
      <w:r w:rsidRPr="00FD3130">
        <w:rPr>
          <w:rFonts w:ascii="Tw Cen MT" w:hAnsi="Tw Cen MT"/>
          <w:b/>
          <w:i/>
        </w:rPr>
        <w:t xml:space="preserve">Some Tips </w:t>
      </w:r>
      <w:r w:rsidR="00AA5553" w:rsidRPr="00FD3130">
        <w:rPr>
          <w:rFonts w:ascii="Tw Cen MT" w:hAnsi="Tw Cen MT"/>
          <w:b/>
          <w:i/>
        </w:rPr>
        <w:t>to</w:t>
      </w:r>
      <w:r w:rsidRPr="00FD3130">
        <w:rPr>
          <w:rFonts w:ascii="Tw Cen MT" w:hAnsi="Tw Cen MT"/>
          <w:b/>
          <w:i/>
        </w:rPr>
        <w:t xml:space="preserve"> Set Up Demo</w:t>
      </w:r>
    </w:p>
    <w:p w14:paraId="60CA4FED" w14:textId="2EE5FA49" w:rsidR="00ED2238" w:rsidRPr="00FD3130" w:rsidRDefault="00ED2238" w:rsidP="00ED2238">
      <w:pPr>
        <w:rPr>
          <w:rFonts w:ascii="Tw Cen MT" w:hAnsi="Tw Cen MT"/>
        </w:rPr>
      </w:pPr>
      <w:r w:rsidRPr="00FD3130">
        <w:rPr>
          <w:rFonts w:ascii="Tw Cen MT" w:hAnsi="Tw Cen MT"/>
        </w:rPr>
        <w:t xml:space="preserve">In the first bowl, place as much ice as possible on top of the container, whereas in the second bowl, </w:t>
      </w:r>
      <w:r w:rsidR="00E76028">
        <w:rPr>
          <w:rFonts w:ascii="Tw Cen MT" w:hAnsi="Tw Cen MT"/>
        </w:rPr>
        <w:t>no</w:t>
      </w:r>
      <w:r w:rsidRPr="00FD3130">
        <w:rPr>
          <w:rFonts w:ascii="Tw Cen MT" w:hAnsi="Tw Cen MT"/>
        </w:rPr>
        <w:t xml:space="preserve"> ice </w:t>
      </w:r>
      <w:r w:rsidR="00E76028">
        <w:rPr>
          <w:rFonts w:ascii="Tw Cen MT" w:hAnsi="Tw Cen MT"/>
        </w:rPr>
        <w:t xml:space="preserve">was placed </w:t>
      </w:r>
      <w:r w:rsidRPr="00FD3130">
        <w:rPr>
          <w:rFonts w:ascii="Tw Cen MT" w:hAnsi="Tw Cen MT"/>
        </w:rPr>
        <w:t xml:space="preserve">on top of </w:t>
      </w:r>
      <w:r w:rsidR="00E76028">
        <w:rPr>
          <w:rFonts w:ascii="Tw Cen MT" w:hAnsi="Tw Cen MT"/>
        </w:rPr>
        <w:t>the can</w:t>
      </w:r>
      <w:r w:rsidRPr="00FD3130">
        <w:rPr>
          <w:rFonts w:ascii="Tw Cen MT" w:hAnsi="Tw Cen MT"/>
        </w:rPr>
        <w:t xml:space="preserve">, but ice </w:t>
      </w:r>
      <w:r w:rsidR="00E76028">
        <w:rPr>
          <w:rFonts w:ascii="Tw Cen MT" w:hAnsi="Tw Cen MT"/>
        </w:rPr>
        <w:t xml:space="preserve">is distributed in </w:t>
      </w:r>
      <w:r w:rsidRPr="00FD3130">
        <w:rPr>
          <w:rFonts w:ascii="Tw Cen MT" w:hAnsi="Tw Cen MT"/>
        </w:rPr>
        <w:t xml:space="preserve">the water.  </w:t>
      </w:r>
    </w:p>
    <w:p w14:paraId="3ECB4D82" w14:textId="488F402F" w:rsidR="00FD3130" w:rsidRPr="00FD3130" w:rsidRDefault="00ED2238" w:rsidP="00913762">
      <w:pPr>
        <w:rPr>
          <w:rFonts w:ascii="Tw Cen MT" w:hAnsi="Tw Cen MT"/>
        </w:rPr>
      </w:pPr>
      <w:r w:rsidRPr="00FD3130">
        <w:rPr>
          <w:rFonts w:ascii="Tw Cen MT" w:hAnsi="Tw Cen MT"/>
        </w:rPr>
        <w:t xml:space="preserve"> </w:t>
      </w:r>
    </w:p>
    <w:p w14:paraId="186953C3" w14:textId="77777777" w:rsidR="00FD3130" w:rsidRPr="00FD3130" w:rsidRDefault="00FD3130" w:rsidP="00FD3130">
      <w:pPr>
        <w:rPr>
          <w:rFonts w:ascii="Tw Cen MT" w:hAnsi="Tw Cen MT"/>
          <w:i/>
        </w:rPr>
      </w:pPr>
      <w:r w:rsidRPr="00FD3130">
        <w:rPr>
          <w:rFonts w:ascii="Tw Cen MT" w:hAnsi="Tw Cen MT"/>
          <w:i/>
        </w:rPr>
        <w:t>Additional Teacher Notes:</w:t>
      </w:r>
    </w:p>
    <w:p w14:paraId="1BBF2A05" w14:textId="77777777" w:rsidR="00FD3130" w:rsidRPr="00FD3130" w:rsidRDefault="00FD3130" w:rsidP="00FD3130">
      <w:pPr>
        <w:rPr>
          <w:rFonts w:ascii="Tw Cen MT" w:hAnsi="Tw Cen MT"/>
        </w:rPr>
      </w:pPr>
      <w:r w:rsidRPr="00FD3130">
        <w:rPr>
          <w:rFonts w:ascii="Tw Cen MT" w:hAnsi="Tw Cen MT"/>
        </w:rPr>
        <w:t>Summarize concepts students may have expressed.  Many students will believe that as the ice melts, both bowls will experience a sea level rise.  The difference has to do with ice on land melting &amp; contributing to seal level rise vs. ice in water in both containers melting and replacing its own volume.  Ice on top of Antarctica melts and contributes to sea level rise.  Ice that is part of the Arctic melts, but replaces its own volume, therefore it does not change the water level.</w:t>
      </w:r>
    </w:p>
    <w:p w14:paraId="4715D19F" w14:textId="635F14FB" w:rsidR="00FD3130" w:rsidRPr="00FD3130" w:rsidRDefault="00FD3130" w:rsidP="00FD3130">
      <w:pPr>
        <w:rPr>
          <w:rFonts w:ascii="Tw Cen MT" w:hAnsi="Tw Cen MT"/>
        </w:rPr>
      </w:pPr>
    </w:p>
    <w:p w14:paraId="2B1793A2" w14:textId="77777777" w:rsidR="00FD3130" w:rsidRPr="00FD3130" w:rsidRDefault="00FD3130" w:rsidP="00FD3130">
      <w:pPr>
        <w:rPr>
          <w:rFonts w:ascii="Tw Cen MT" w:hAnsi="Tw Cen MT"/>
        </w:rPr>
      </w:pPr>
      <w:r w:rsidRPr="00FD3130">
        <w:rPr>
          <w:rFonts w:ascii="Tw Cen MT" w:hAnsi="Tw Cen MT"/>
        </w:rPr>
        <w:t xml:space="preserve">Prepare students for the next dual activity using questions related to factors that cause sea level rise such as:  </w:t>
      </w:r>
    </w:p>
    <w:p w14:paraId="428783A5" w14:textId="77777777" w:rsidR="00FD3130" w:rsidRPr="00FD3130" w:rsidRDefault="00FD3130" w:rsidP="00FD3130">
      <w:pPr>
        <w:pStyle w:val="ListParagraph"/>
        <w:numPr>
          <w:ilvl w:val="0"/>
          <w:numId w:val="33"/>
        </w:numPr>
        <w:spacing w:line="276" w:lineRule="auto"/>
        <w:rPr>
          <w:rFonts w:ascii="Tw Cen MT" w:hAnsi="Tw Cen MT"/>
        </w:rPr>
      </w:pPr>
      <w:r w:rsidRPr="00FD3130">
        <w:rPr>
          <w:rFonts w:ascii="Tw Cen MT" w:hAnsi="Tw Cen MT"/>
        </w:rPr>
        <w:t xml:space="preserve">Is there a </w:t>
      </w:r>
      <w:r w:rsidRPr="00FD3130">
        <w:rPr>
          <w:rFonts w:ascii="Tw Cen MT" w:hAnsi="Tw Cen MT"/>
          <w:color w:val="00B050"/>
        </w:rPr>
        <w:t xml:space="preserve">pattern </w:t>
      </w:r>
      <w:r w:rsidRPr="00FD3130">
        <w:rPr>
          <w:rFonts w:ascii="Tw Cen MT" w:hAnsi="Tw Cen MT"/>
        </w:rPr>
        <w:t xml:space="preserve">related to temperature change and water level rise that can be measured?  What and how </w:t>
      </w:r>
      <w:r w:rsidRPr="00FD3130">
        <w:rPr>
          <w:rFonts w:ascii="Tw Cen MT" w:hAnsi="Tw Cen MT"/>
          <w:color w:val="00B050"/>
        </w:rPr>
        <w:t xml:space="preserve">causes </w:t>
      </w:r>
      <w:r w:rsidRPr="00FD3130">
        <w:rPr>
          <w:rFonts w:ascii="Tw Cen MT" w:hAnsi="Tw Cen MT"/>
        </w:rPr>
        <w:t>this occur?</w:t>
      </w:r>
    </w:p>
    <w:p w14:paraId="63D229F4" w14:textId="77777777" w:rsidR="00FD3130" w:rsidRPr="00FD3130" w:rsidRDefault="00FD3130" w:rsidP="00FD3130">
      <w:pPr>
        <w:rPr>
          <w:rFonts w:ascii="Tw Cen MT" w:hAnsi="Tw Cen MT"/>
        </w:rPr>
      </w:pPr>
    </w:p>
    <w:p w14:paraId="10A06DC1" w14:textId="1B3360EC" w:rsidR="00FD3130" w:rsidRDefault="00FD3130" w:rsidP="00FD3130">
      <w:pPr>
        <w:pBdr>
          <w:bottom w:val="single" w:sz="12" w:space="1" w:color="auto"/>
        </w:pBdr>
        <w:rPr>
          <w:rFonts w:ascii="Tw Cen MT" w:hAnsi="Tw Cen MT"/>
        </w:rPr>
      </w:pPr>
      <w:r w:rsidRPr="00FD3130">
        <w:rPr>
          <w:rFonts w:ascii="Tw Cen MT" w:hAnsi="Tw Cen MT"/>
        </w:rPr>
        <w:t xml:space="preserve">As this is a lab activity, students may be placed in lab groups ahead of time and all set ups should be ready to go beforehand </w:t>
      </w:r>
    </w:p>
    <w:p w14:paraId="1D19F209" w14:textId="77777777" w:rsidR="00C22FF7" w:rsidRPr="00FD3130" w:rsidRDefault="00C22FF7" w:rsidP="00FD3130">
      <w:pPr>
        <w:pBdr>
          <w:bottom w:val="single" w:sz="12" w:space="1" w:color="auto"/>
        </w:pBdr>
        <w:rPr>
          <w:rFonts w:ascii="Tw Cen MT" w:hAnsi="Tw Cen MT"/>
        </w:rPr>
      </w:pPr>
    </w:p>
    <w:p w14:paraId="5BC6E864" w14:textId="77777777" w:rsidR="00C22FF7" w:rsidRPr="00FD3130" w:rsidRDefault="00C22FF7" w:rsidP="00C22FF7">
      <w:pPr>
        <w:jc w:val="center"/>
        <w:rPr>
          <w:rFonts w:ascii="Tw Cen MT" w:hAnsi="Tw Cen MT"/>
          <w:b/>
        </w:rPr>
      </w:pPr>
    </w:p>
    <w:p w14:paraId="7944DF46" w14:textId="1D804677" w:rsidR="00FD3130" w:rsidRPr="00FD3130" w:rsidRDefault="00FD3130" w:rsidP="00FD3130">
      <w:pPr>
        <w:rPr>
          <w:rFonts w:ascii="Tw Cen MT" w:hAnsi="Tw Cen MT"/>
          <w:b/>
          <w:u w:val="single"/>
        </w:rPr>
      </w:pPr>
      <w:bookmarkStart w:id="6" w:name="ACTIVITY3"/>
      <w:r w:rsidRPr="00FD3130">
        <w:rPr>
          <w:rFonts w:ascii="Tw Cen MT" w:hAnsi="Tw Cen MT"/>
          <w:b/>
          <w:u w:val="single"/>
        </w:rPr>
        <w:t xml:space="preserve">Activity </w:t>
      </w:r>
      <w:r w:rsidR="00E76028">
        <w:rPr>
          <w:rFonts w:ascii="Tw Cen MT" w:hAnsi="Tw Cen MT"/>
          <w:b/>
          <w:u w:val="single"/>
        </w:rPr>
        <w:t>3</w:t>
      </w:r>
      <w:r w:rsidRPr="00FD3130">
        <w:rPr>
          <w:rFonts w:ascii="Tw Cen MT" w:hAnsi="Tw Cen MT"/>
          <w:b/>
          <w:u w:val="single"/>
        </w:rPr>
        <w:t>:  Is There a Relationship Between Temperature and Water Level Rise?</w:t>
      </w:r>
    </w:p>
    <w:bookmarkEnd w:id="6"/>
    <w:p w14:paraId="530368FF" w14:textId="77A3ED65" w:rsidR="00FD3130" w:rsidRPr="00FD3130" w:rsidRDefault="00FD3130" w:rsidP="00FD3130">
      <w:pPr>
        <w:rPr>
          <w:rFonts w:ascii="Tw Cen MT" w:hAnsi="Tw Cen MT"/>
        </w:rPr>
      </w:pPr>
    </w:p>
    <w:p w14:paraId="44DFDE52" w14:textId="5EA6F56D" w:rsidR="00FD3130" w:rsidRPr="00FD3130" w:rsidRDefault="00E76028" w:rsidP="00FD3130">
      <w:pPr>
        <w:rPr>
          <w:rFonts w:ascii="Tw Cen MT" w:hAnsi="Tw Cen MT"/>
        </w:rPr>
      </w:pPr>
      <w:r>
        <w:rPr>
          <w:rFonts w:ascii="Tw Cen MT" w:hAnsi="Tw Cen MT"/>
          <w:b/>
          <w:bCs/>
        </w:rPr>
        <w:t>Procedure</w:t>
      </w:r>
      <w:r w:rsidR="00FD3130" w:rsidRPr="00FD3130">
        <w:rPr>
          <w:rFonts w:ascii="Tw Cen MT" w:hAnsi="Tw Cen MT"/>
        </w:rPr>
        <w:t xml:space="preserve">:  </w:t>
      </w:r>
    </w:p>
    <w:p w14:paraId="5B60C7E7" w14:textId="77777777" w:rsidR="00FD3130" w:rsidRPr="00FD3130" w:rsidRDefault="00FD3130" w:rsidP="00FD3130">
      <w:pPr>
        <w:numPr>
          <w:ilvl w:val="0"/>
          <w:numId w:val="40"/>
        </w:numPr>
        <w:spacing w:line="276" w:lineRule="auto"/>
        <w:rPr>
          <w:rFonts w:ascii="Tw Cen MT" w:hAnsi="Tw Cen MT"/>
        </w:rPr>
      </w:pPr>
      <w:r w:rsidRPr="00FD3130">
        <w:rPr>
          <w:rFonts w:ascii="Tw Cen MT" w:hAnsi="Tw Cen MT"/>
        </w:rPr>
        <w:t xml:space="preserve">Unscrew flip top from water bottle &amp; insert straw (If using water bottle &amp; stopper, insert thermometer &amp; pipette into stopper).  </w:t>
      </w:r>
    </w:p>
    <w:p w14:paraId="2AE1DA23" w14:textId="77777777" w:rsidR="00FD3130" w:rsidRPr="00FD3130" w:rsidRDefault="00FD3130" w:rsidP="00FD3130">
      <w:pPr>
        <w:numPr>
          <w:ilvl w:val="0"/>
          <w:numId w:val="40"/>
        </w:numPr>
        <w:spacing w:line="276" w:lineRule="auto"/>
        <w:rPr>
          <w:rFonts w:ascii="Tw Cen MT" w:hAnsi="Tw Cen MT"/>
        </w:rPr>
      </w:pPr>
      <w:r w:rsidRPr="00FD3130">
        <w:rPr>
          <w:rFonts w:ascii="Tw Cen MT" w:hAnsi="Tw Cen MT"/>
        </w:rPr>
        <w:t xml:space="preserve">Ensure straw is vertical and inserted so that 2-3 inches of the straw are down into the bottle when the cap is on, and seal flip top with putty.  </w:t>
      </w:r>
    </w:p>
    <w:p w14:paraId="357A35CD" w14:textId="77777777" w:rsidR="00FD3130" w:rsidRPr="00FD3130" w:rsidRDefault="00FD3130" w:rsidP="00FD3130">
      <w:pPr>
        <w:numPr>
          <w:ilvl w:val="0"/>
          <w:numId w:val="40"/>
        </w:numPr>
        <w:spacing w:line="276" w:lineRule="auto"/>
        <w:rPr>
          <w:rFonts w:ascii="Tw Cen MT" w:hAnsi="Tw Cen MT"/>
        </w:rPr>
      </w:pPr>
      <w:r w:rsidRPr="00FD3130">
        <w:rPr>
          <w:rFonts w:ascii="Tw Cen MT" w:hAnsi="Tw Cen MT"/>
        </w:rPr>
        <w:t xml:space="preserve">Adhere thermometer to side of bottle (A digital thermometer may be added with the straw through the bottle for true data collection &amp; analysis).   </w:t>
      </w:r>
    </w:p>
    <w:p w14:paraId="2C6EBF15" w14:textId="77777777" w:rsidR="00FD3130" w:rsidRPr="00FD3130" w:rsidRDefault="00FD3130" w:rsidP="00FD3130">
      <w:pPr>
        <w:numPr>
          <w:ilvl w:val="0"/>
          <w:numId w:val="40"/>
        </w:numPr>
        <w:spacing w:line="276" w:lineRule="auto"/>
        <w:rPr>
          <w:rFonts w:ascii="Tw Cen MT" w:hAnsi="Tw Cen MT"/>
        </w:rPr>
      </w:pPr>
      <w:r w:rsidRPr="00FD3130">
        <w:rPr>
          <w:rFonts w:ascii="Tw Cen MT" w:hAnsi="Tw Cen MT"/>
        </w:rPr>
        <w:t xml:space="preserve">Add water to the bottle and 2 drops of food coloring (easier to see water against ruler).  </w:t>
      </w:r>
    </w:p>
    <w:p w14:paraId="2FA558A7" w14:textId="77777777" w:rsidR="00FD3130" w:rsidRPr="00FD3130" w:rsidRDefault="00FD3130" w:rsidP="00FD3130">
      <w:pPr>
        <w:numPr>
          <w:ilvl w:val="0"/>
          <w:numId w:val="40"/>
        </w:numPr>
        <w:spacing w:line="276" w:lineRule="auto"/>
        <w:rPr>
          <w:rFonts w:ascii="Tw Cen MT" w:hAnsi="Tw Cen MT"/>
        </w:rPr>
      </w:pPr>
      <w:r w:rsidRPr="00FD3130">
        <w:rPr>
          <w:rFonts w:ascii="Tw Cen MT" w:hAnsi="Tw Cen MT"/>
        </w:rPr>
        <w:t xml:space="preserve">Continue to fill the bottle with water until it is completely full to the top.  Screw top on bottle, being careful to watch for the overflow.  </w:t>
      </w:r>
    </w:p>
    <w:p w14:paraId="7546D834" w14:textId="77777777" w:rsidR="00FD3130" w:rsidRPr="00FD3130" w:rsidRDefault="00FD3130" w:rsidP="00FD3130">
      <w:pPr>
        <w:numPr>
          <w:ilvl w:val="0"/>
          <w:numId w:val="40"/>
        </w:numPr>
        <w:spacing w:line="276" w:lineRule="auto"/>
        <w:rPr>
          <w:rFonts w:ascii="Tw Cen MT" w:hAnsi="Tw Cen MT"/>
        </w:rPr>
      </w:pPr>
      <w:r w:rsidRPr="00FD3130">
        <w:rPr>
          <w:rFonts w:ascii="Tw Cen MT" w:hAnsi="Tw Cen MT"/>
        </w:rPr>
        <w:t xml:space="preserve">Make a line using the permanent marker to represent where the present water line is on the straw. </w:t>
      </w:r>
    </w:p>
    <w:p w14:paraId="39E1456B" w14:textId="77777777" w:rsidR="00FD3130" w:rsidRPr="00FD3130" w:rsidRDefault="00FD3130" w:rsidP="00FD3130">
      <w:pPr>
        <w:numPr>
          <w:ilvl w:val="1"/>
          <w:numId w:val="40"/>
        </w:numPr>
        <w:spacing w:line="276" w:lineRule="auto"/>
        <w:rPr>
          <w:rFonts w:ascii="Tw Cen MT" w:hAnsi="Tw Cen MT"/>
        </w:rPr>
      </w:pPr>
      <w:r w:rsidRPr="00FD3130">
        <w:rPr>
          <w:rFonts w:ascii="Tw Cen MT" w:hAnsi="Tw Cen MT"/>
        </w:rPr>
        <w:t>A ruler can also be taped or held to the top of the bottle for easier measurements</w:t>
      </w:r>
    </w:p>
    <w:p w14:paraId="010B6FB7" w14:textId="77777777" w:rsidR="005A7CC9" w:rsidRDefault="00FD3130" w:rsidP="00FD3130">
      <w:pPr>
        <w:numPr>
          <w:ilvl w:val="0"/>
          <w:numId w:val="40"/>
        </w:numPr>
        <w:spacing w:line="276" w:lineRule="auto"/>
        <w:rPr>
          <w:rFonts w:ascii="Tw Cen MT" w:hAnsi="Tw Cen MT"/>
        </w:rPr>
      </w:pPr>
      <w:r w:rsidRPr="00FD3130">
        <w:rPr>
          <w:rFonts w:ascii="Tw Cen MT" w:hAnsi="Tw Cen MT"/>
        </w:rPr>
        <w:t xml:space="preserve">From a uniform distance, direct a heat source at the bottle (blow dryer, lamp) </w:t>
      </w:r>
    </w:p>
    <w:p w14:paraId="1230DD89" w14:textId="72B3A352" w:rsidR="00FD3130" w:rsidRPr="00FD3130" w:rsidRDefault="005A7CC9" w:rsidP="00FD3130">
      <w:pPr>
        <w:numPr>
          <w:ilvl w:val="0"/>
          <w:numId w:val="40"/>
        </w:numPr>
        <w:spacing w:line="276" w:lineRule="auto"/>
        <w:rPr>
          <w:rFonts w:ascii="Tw Cen MT" w:hAnsi="Tw Cen MT"/>
        </w:rPr>
      </w:pPr>
      <w:r w:rsidRPr="00FD3130">
        <w:rPr>
          <w:rFonts w:ascii="Tw Cen MT" w:hAnsi="Tw Cen MT"/>
        </w:rPr>
        <w:t>T</w:t>
      </w:r>
      <w:r>
        <w:rPr>
          <w:rFonts w:ascii="Tw Cen MT" w:hAnsi="Tw Cen MT"/>
        </w:rPr>
        <w:t>ake measurements consistently</w:t>
      </w:r>
      <w:r w:rsidR="00FD3130" w:rsidRPr="00FD3130">
        <w:rPr>
          <w:rFonts w:ascii="Tw Cen MT" w:hAnsi="Tw Cen MT"/>
        </w:rPr>
        <w:t xml:space="preserve"> over time (every 30 seconds, or every 1 minute) how much the water level rises in c</w:t>
      </w:r>
      <w:r>
        <w:rPr>
          <w:rFonts w:ascii="Tw Cen MT" w:hAnsi="Tw Cen MT"/>
        </w:rPr>
        <w:t>entimeters (cm)</w:t>
      </w:r>
      <w:r w:rsidR="00FD3130" w:rsidRPr="00FD3130">
        <w:rPr>
          <w:rFonts w:ascii="Tw Cen MT" w:hAnsi="Tw Cen MT"/>
        </w:rPr>
        <w:t xml:space="preserve">.  </w:t>
      </w:r>
      <w:r>
        <w:rPr>
          <w:rFonts w:ascii="Tw Cen MT" w:hAnsi="Tw Cen MT"/>
        </w:rPr>
        <w:t xml:space="preserve">  Record measurements in the data table.  </w:t>
      </w:r>
      <w:r w:rsidR="00FD3130" w:rsidRPr="00FD3130">
        <w:rPr>
          <w:rFonts w:ascii="Tw Cen MT" w:hAnsi="Tw Cen MT"/>
        </w:rPr>
        <w:t>Temperature may also be recorded as an additional data set.</w:t>
      </w:r>
    </w:p>
    <w:p w14:paraId="77AF8511" w14:textId="77777777" w:rsidR="00FD3130" w:rsidRPr="00FD3130" w:rsidRDefault="00FD3130" w:rsidP="00FD3130">
      <w:pPr>
        <w:rPr>
          <w:rFonts w:ascii="Tw Cen MT" w:hAnsi="Tw Cen MT"/>
        </w:rPr>
      </w:pPr>
      <w:r w:rsidRPr="00FD3130">
        <w:rPr>
          <w:rFonts w:ascii="Tw Cen MT" w:hAnsi="Tw Cen MT"/>
        </w:rPr>
        <w:t xml:space="preserve"> </w:t>
      </w:r>
    </w:p>
    <w:p w14:paraId="2390D523" w14:textId="006B824E" w:rsidR="00FD3130" w:rsidRPr="00FD3130" w:rsidRDefault="005C2693" w:rsidP="00FD3130">
      <w:pPr>
        <w:rPr>
          <w:rFonts w:ascii="Tw Cen MT" w:hAnsi="Tw Cen MT"/>
        </w:rPr>
      </w:pPr>
      <w:r>
        <w:rPr>
          <w:rFonts w:ascii="Tw Cen MT" w:hAnsi="Tw Cen MT"/>
          <w:b/>
          <w:bCs/>
        </w:rPr>
        <w:t xml:space="preserve">SUGGESTION:  </w:t>
      </w:r>
      <w:r w:rsidR="00FD3130" w:rsidRPr="00FD3130">
        <w:rPr>
          <w:rFonts w:ascii="Tw Cen MT" w:hAnsi="Tw Cen MT"/>
        </w:rPr>
        <w:t>Be cautious of air bubbles in set up, and to ensure the initial glacial melt down demo from activity 1 is safely far enough away from this activity as a blow dryer and lamp will be used.</w:t>
      </w:r>
    </w:p>
    <w:p w14:paraId="3B644A15" w14:textId="58D58B0B" w:rsidR="00FD3130" w:rsidRPr="00FD3130" w:rsidRDefault="00FD3130" w:rsidP="00FD3130">
      <w:pPr>
        <w:rPr>
          <w:rFonts w:ascii="Tw Cen MT" w:hAnsi="Tw Cen MT"/>
        </w:rPr>
      </w:pPr>
      <w:r w:rsidRPr="00FD3130">
        <w:rPr>
          <w:rFonts w:ascii="Tw Cen MT" w:hAnsi="Tw Cen MT"/>
        </w:rPr>
        <w:t xml:space="preserve"> </w:t>
      </w:r>
    </w:p>
    <w:p w14:paraId="117AD781" w14:textId="0A674634" w:rsidR="00FD3130" w:rsidRPr="00FD3130" w:rsidRDefault="00FD3130" w:rsidP="00FD3130">
      <w:pPr>
        <w:rPr>
          <w:rFonts w:ascii="Tw Cen MT" w:hAnsi="Tw Cen MT"/>
        </w:rPr>
      </w:pPr>
      <w:r w:rsidRPr="00FD3130">
        <w:rPr>
          <w:rFonts w:ascii="Tw Cen MT" w:hAnsi="Tw Cen MT"/>
        </w:rPr>
        <w:t>Sample data table</w:t>
      </w:r>
      <w:r w:rsidR="005A7CC9">
        <w:rPr>
          <w:rFonts w:ascii="Tw Cen MT" w:hAnsi="Tw Cen MT"/>
        </w:rPr>
        <w:t xml:space="preserve"> (NOTE:  The data table could be reproduced </w:t>
      </w:r>
      <w:r w:rsidR="001636A5">
        <w:rPr>
          <w:rFonts w:ascii="Tw Cen MT" w:hAnsi="Tw Cen MT"/>
        </w:rPr>
        <w:t>i</w:t>
      </w:r>
      <w:r w:rsidR="005A7CC9">
        <w:rPr>
          <w:rFonts w:ascii="Tw Cen MT" w:hAnsi="Tw Cen MT"/>
        </w:rPr>
        <w:t>n the students’ notebooks or the teacher may elect to make copies for distribution to student groups</w:t>
      </w:r>
      <w:r w:rsidRPr="00FD3130">
        <w:rPr>
          <w:rFonts w:ascii="Tw Cen MT" w:hAnsi="Tw Cen MT"/>
        </w:rPr>
        <w:t>:</w:t>
      </w:r>
    </w:p>
    <w:p w14:paraId="30AA3B78" w14:textId="77777777" w:rsidR="00FD3130" w:rsidRPr="00FD3130" w:rsidRDefault="00FD3130" w:rsidP="00FD3130">
      <w:pPr>
        <w:rPr>
          <w:rFonts w:ascii="Tw Cen MT" w:hAnsi="Tw Cen MT"/>
        </w:rPr>
      </w:pPr>
      <w:r w:rsidRPr="00FD3130">
        <w:rPr>
          <w:rFonts w:ascii="Tw Cen MT" w:hAnsi="Tw Cen MT"/>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D3130" w:rsidRPr="00FD3130" w14:paraId="64220EB1" w14:textId="77777777" w:rsidTr="00303B59">
        <w:tc>
          <w:tcPr>
            <w:tcW w:w="3120" w:type="dxa"/>
            <w:shd w:val="clear" w:color="auto" w:fill="auto"/>
            <w:tcMar>
              <w:top w:w="100" w:type="dxa"/>
              <w:left w:w="100" w:type="dxa"/>
              <w:bottom w:w="100" w:type="dxa"/>
              <w:right w:w="100" w:type="dxa"/>
            </w:tcMar>
          </w:tcPr>
          <w:p w14:paraId="0DB828A3" w14:textId="77777777"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t>Observation Number</w:t>
            </w:r>
          </w:p>
        </w:tc>
        <w:tc>
          <w:tcPr>
            <w:tcW w:w="3120" w:type="dxa"/>
            <w:shd w:val="clear" w:color="auto" w:fill="auto"/>
            <w:tcMar>
              <w:top w:w="100" w:type="dxa"/>
              <w:left w:w="100" w:type="dxa"/>
              <w:bottom w:w="100" w:type="dxa"/>
              <w:right w:w="100" w:type="dxa"/>
            </w:tcMar>
          </w:tcPr>
          <w:p w14:paraId="6CFBB7F9" w14:textId="58C328B6"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t>Temperature (</w:t>
            </w:r>
            <w:r w:rsidRPr="00FD3130">
              <w:rPr>
                <w:rFonts w:ascii="Tw Cen MT" w:hAnsi="Tw Cen MT"/>
                <w:vertAlign w:val="superscript"/>
              </w:rPr>
              <w:t>o</w:t>
            </w:r>
            <w:r w:rsidR="00143A64">
              <w:rPr>
                <w:rFonts w:ascii="Tw Cen MT" w:hAnsi="Tw Cen MT"/>
              </w:rPr>
              <w:t>C</w:t>
            </w:r>
            <w:r w:rsidRPr="00FD3130">
              <w:rPr>
                <w:rFonts w:ascii="Tw Cen MT" w:hAnsi="Tw Cen MT"/>
              </w:rPr>
              <w:t>)</w:t>
            </w:r>
          </w:p>
        </w:tc>
        <w:tc>
          <w:tcPr>
            <w:tcW w:w="3120" w:type="dxa"/>
            <w:shd w:val="clear" w:color="auto" w:fill="auto"/>
            <w:tcMar>
              <w:top w:w="100" w:type="dxa"/>
              <w:left w:w="100" w:type="dxa"/>
              <w:bottom w:w="100" w:type="dxa"/>
              <w:right w:w="100" w:type="dxa"/>
            </w:tcMar>
          </w:tcPr>
          <w:p w14:paraId="0FCDC598" w14:textId="77777777"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t>Height (cm)</w:t>
            </w:r>
          </w:p>
        </w:tc>
      </w:tr>
      <w:tr w:rsidR="00FD3130" w:rsidRPr="00FD3130" w14:paraId="1B361FC8" w14:textId="77777777" w:rsidTr="00303B59">
        <w:tc>
          <w:tcPr>
            <w:tcW w:w="3120" w:type="dxa"/>
            <w:shd w:val="clear" w:color="auto" w:fill="auto"/>
            <w:tcMar>
              <w:top w:w="100" w:type="dxa"/>
              <w:left w:w="100" w:type="dxa"/>
              <w:bottom w:w="100" w:type="dxa"/>
              <w:right w:w="100" w:type="dxa"/>
            </w:tcMar>
          </w:tcPr>
          <w:p w14:paraId="099A782B" w14:textId="77777777"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t>1</w:t>
            </w:r>
          </w:p>
        </w:tc>
        <w:tc>
          <w:tcPr>
            <w:tcW w:w="3120" w:type="dxa"/>
            <w:shd w:val="clear" w:color="auto" w:fill="auto"/>
            <w:tcMar>
              <w:top w:w="100" w:type="dxa"/>
              <w:left w:w="100" w:type="dxa"/>
              <w:bottom w:w="100" w:type="dxa"/>
              <w:right w:w="100" w:type="dxa"/>
            </w:tcMar>
          </w:tcPr>
          <w:p w14:paraId="0600B143" w14:textId="77777777" w:rsidR="00FD3130" w:rsidRPr="00FD3130" w:rsidRDefault="00FD3130" w:rsidP="00303B59">
            <w:pPr>
              <w:widowControl w:val="0"/>
              <w:pBdr>
                <w:top w:val="nil"/>
                <w:left w:val="nil"/>
                <w:bottom w:val="nil"/>
                <w:right w:val="nil"/>
                <w:between w:val="nil"/>
              </w:pBdr>
              <w:rPr>
                <w:rFonts w:ascii="Tw Cen MT" w:hAnsi="Tw Cen MT"/>
              </w:rPr>
            </w:pPr>
          </w:p>
        </w:tc>
        <w:tc>
          <w:tcPr>
            <w:tcW w:w="3120" w:type="dxa"/>
            <w:shd w:val="clear" w:color="auto" w:fill="auto"/>
            <w:tcMar>
              <w:top w:w="100" w:type="dxa"/>
              <w:left w:w="100" w:type="dxa"/>
              <w:bottom w:w="100" w:type="dxa"/>
              <w:right w:w="100" w:type="dxa"/>
            </w:tcMar>
          </w:tcPr>
          <w:p w14:paraId="639D0E2F" w14:textId="77777777" w:rsidR="00FD3130" w:rsidRPr="00FD3130" w:rsidRDefault="00FD3130" w:rsidP="00303B59">
            <w:pPr>
              <w:widowControl w:val="0"/>
              <w:pBdr>
                <w:top w:val="nil"/>
                <w:left w:val="nil"/>
                <w:bottom w:val="nil"/>
                <w:right w:val="nil"/>
                <w:between w:val="nil"/>
              </w:pBdr>
              <w:rPr>
                <w:rFonts w:ascii="Tw Cen MT" w:hAnsi="Tw Cen MT"/>
              </w:rPr>
            </w:pPr>
          </w:p>
        </w:tc>
      </w:tr>
      <w:tr w:rsidR="00FD3130" w:rsidRPr="00FD3130" w14:paraId="0EB83749" w14:textId="77777777" w:rsidTr="00303B59">
        <w:tc>
          <w:tcPr>
            <w:tcW w:w="3120" w:type="dxa"/>
            <w:shd w:val="clear" w:color="auto" w:fill="auto"/>
            <w:tcMar>
              <w:top w:w="100" w:type="dxa"/>
              <w:left w:w="100" w:type="dxa"/>
              <w:bottom w:w="100" w:type="dxa"/>
              <w:right w:w="100" w:type="dxa"/>
            </w:tcMar>
          </w:tcPr>
          <w:p w14:paraId="066DF50E" w14:textId="77777777"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t>2</w:t>
            </w:r>
          </w:p>
        </w:tc>
        <w:tc>
          <w:tcPr>
            <w:tcW w:w="3120" w:type="dxa"/>
            <w:shd w:val="clear" w:color="auto" w:fill="auto"/>
            <w:tcMar>
              <w:top w:w="100" w:type="dxa"/>
              <w:left w:w="100" w:type="dxa"/>
              <w:bottom w:w="100" w:type="dxa"/>
              <w:right w:w="100" w:type="dxa"/>
            </w:tcMar>
          </w:tcPr>
          <w:p w14:paraId="435ED2CF" w14:textId="77777777" w:rsidR="00FD3130" w:rsidRPr="00FD3130" w:rsidRDefault="00FD3130" w:rsidP="00303B59">
            <w:pPr>
              <w:widowControl w:val="0"/>
              <w:pBdr>
                <w:top w:val="nil"/>
                <w:left w:val="nil"/>
                <w:bottom w:val="nil"/>
                <w:right w:val="nil"/>
                <w:between w:val="nil"/>
              </w:pBdr>
              <w:rPr>
                <w:rFonts w:ascii="Tw Cen MT" w:hAnsi="Tw Cen MT"/>
              </w:rPr>
            </w:pPr>
          </w:p>
        </w:tc>
        <w:tc>
          <w:tcPr>
            <w:tcW w:w="3120" w:type="dxa"/>
            <w:shd w:val="clear" w:color="auto" w:fill="auto"/>
            <w:tcMar>
              <w:top w:w="100" w:type="dxa"/>
              <w:left w:w="100" w:type="dxa"/>
              <w:bottom w:w="100" w:type="dxa"/>
              <w:right w:w="100" w:type="dxa"/>
            </w:tcMar>
          </w:tcPr>
          <w:p w14:paraId="27CA15EF" w14:textId="77777777" w:rsidR="00FD3130" w:rsidRPr="00FD3130" w:rsidRDefault="00FD3130" w:rsidP="00303B59">
            <w:pPr>
              <w:widowControl w:val="0"/>
              <w:pBdr>
                <w:top w:val="nil"/>
                <w:left w:val="nil"/>
                <w:bottom w:val="nil"/>
                <w:right w:val="nil"/>
                <w:between w:val="nil"/>
              </w:pBdr>
              <w:rPr>
                <w:rFonts w:ascii="Tw Cen MT" w:hAnsi="Tw Cen MT"/>
              </w:rPr>
            </w:pPr>
          </w:p>
        </w:tc>
      </w:tr>
      <w:tr w:rsidR="00FD3130" w:rsidRPr="00FD3130" w14:paraId="7A96A61E" w14:textId="77777777" w:rsidTr="00303B59">
        <w:tc>
          <w:tcPr>
            <w:tcW w:w="3120" w:type="dxa"/>
            <w:shd w:val="clear" w:color="auto" w:fill="auto"/>
            <w:tcMar>
              <w:top w:w="100" w:type="dxa"/>
              <w:left w:w="100" w:type="dxa"/>
              <w:bottom w:w="100" w:type="dxa"/>
              <w:right w:w="100" w:type="dxa"/>
            </w:tcMar>
          </w:tcPr>
          <w:p w14:paraId="4C2DAD9B" w14:textId="77777777"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t>3</w:t>
            </w:r>
          </w:p>
        </w:tc>
        <w:tc>
          <w:tcPr>
            <w:tcW w:w="3120" w:type="dxa"/>
            <w:shd w:val="clear" w:color="auto" w:fill="auto"/>
            <w:tcMar>
              <w:top w:w="100" w:type="dxa"/>
              <w:left w:w="100" w:type="dxa"/>
              <w:bottom w:w="100" w:type="dxa"/>
              <w:right w:w="100" w:type="dxa"/>
            </w:tcMar>
          </w:tcPr>
          <w:p w14:paraId="0F69F518" w14:textId="77777777" w:rsidR="00FD3130" w:rsidRPr="00FD3130" w:rsidRDefault="00FD3130" w:rsidP="00303B59">
            <w:pPr>
              <w:widowControl w:val="0"/>
              <w:pBdr>
                <w:top w:val="nil"/>
                <w:left w:val="nil"/>
                <w:bottom w:val="nil"/>
                <w:right w:val="nil"/>
                <w:between w:val="nil"/>
              </w:pBdr>
              <w:rPr>
                <w:rFonts w:ascii="Tw Cen MT" w:hAnsi="Tw Cen MT"/>
              </w:rPr>
            </w:pPr>
          </w:p>
        </w:tc>
        <w:tc>
          <w:tcPr>
            <w:tcW w:w="3120" w:type="dxa"/>
            <w:shd w:val="clear" w:color="auto" w:fill="auto"/>
            <w:tcMar>
              <w:top w:w="100" w:type="dxa"/>
              <w:left w:w="100" w:type="dxa"/>
              <w:bottom w:w="100" w:type="dxa"/>
              <w:right w:w="100" w:type="dxa"/>
            </w:tcMar>
          </w:tcPr>
          <w:p w14:paraId="6EEC4EC4" w14:textId="77777777" w:rsidR="00FD3130" w:rsidRPr="00FD3130" w:rsidRDefault="00FD3130" w:rsidP="00303B59">
            <w:pPr>
              <w:widowControl w:val="0"/>
              <w:pBdr>
                <w:top w:val="nil"/>
                <w:left w:val="nil"/>
                <w:bottom w:val="nil"/>
                <w:right w:val="nil"/>
                <w:between w:val="nil"/>
              </w:pBdr>
              <w:rPr>
                <w:rFonts w:ascii="Tw Cen MT" w:hAnsi="Tw Cen MT"/>
              </w:rPr>
            </w:pPr>
          </w:p>
        </w:tc>
      </w:tr>
      <w:tr w:rsidR="00FD3130" w:rsidRPr="00FD3130" w14:paraId="22C266E3" w14:textId="77777777" w:rsidTr="00303B59">
        <w:tc>
          <w:tcPr>
            <w:tcW w:w="3120" w:type="dxa"/>
            <w:shd w:val="clear" w:color="auto" w:fill="auto"/>
            <w:tcMar>
              <w:top w:w="100" w:type="dxa"/>
              <w:left w:w="100" w:type="dxa"/>
              <w:bottom w:w="100" w:type="dxa"/>
              <w:right w:w="100" w:type="dxa"/>
            </w:tcMar>
          </w:tcPr>
          <w:p w14:paraId="006FC2EA" w14:textId="77777777"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t>4</w:t>
            </w:r>
          </w:p>
        </w:tc>
        <w:tc>
          <w:tcPr>
            <w:tcW w:w="3120" w:type="dxa"/>
            <w:shd w:val="clear" w:color="auto" w:fill="auto"/>
            <w:tcMar>
              <w:top w:w="100" w:type="dxa"/>
              <w:left w:w="100" w:type="dxa"/>
              <w:bottom w:w="100" w:type="dxa"/>
              <w:right w:w="100" w:type="dxa"/>
            </w:tcMar>
          </w:tcPr>
          <w:p w14:paraId="5A9541C7" w14:textId="77777777" w:rsidR="00FD3130" w:rsidRPr="00FD3130" w:rsidRDefault="00FD3130" w:rsidP="00303B59">
            <w:pPr>
              <w:widowControl w:val="0"/>
              <w:pBdr>
                <w:top w:val="nil"/>
                <w:left w:val="nil"/>
                <w:bottom w:val="nil"/>
                <w:right w:val="nil"/>
                <w:between w:val="nil"/>
              </w:pBdr>
              <w:rPr>
                <w:rFonts w:ascii="Tw Cen MT" w:hAnsi="Tw Cen MT"/>
              </w:rPr>
            </w:pPr>
          </w:p>
        </w:tc>
        <w:tc>
          <w:tcPr>
            <w:tcW w:w="3120" w:type="dxa"/>
            <w:shd w:val="clear" w:color="auto" w:fill="auto"/>
            <w:tcMar>
              <w:top w:w="100" w:type="dxa"/>
              <w:left w:w="100" w:type="dxa"/>
              <w:bottom w:w="100" w:type="dxa"/>
              <w:right w:w="100" w:type="dxa"/>
            </w:tcMar>
          </w:tcPr>
          <w:p w14:paraId="2B096708" w14:textId="77777777" w:rsidR="00FD3130" w:rsidRPr="00FD3130" w:rsidRDefault="00FD3130" w:rsidP="00303B59">
            <w:pPr>
              <w:widowControl w:val="0"/>
              <w:pBdr>
                <w:top w:val="nil"/>
                <w:left w:val="nil"/>
                <w:bottom w:val="nil"/>
                <w:right w:val="nil"/>
                <w:between w:val="nil"/>
              </w:pBdr>
              <w:rPr>
                <w:rFonts w:ascii="Tw Cen MT" w:hAnsi="Tw Cen MT"/>
              </w:rPr>
            </w:pPr>
          </w:p>
        </w:tc>
      </w:tr>
      <w:tr w:rsidR="00FD3130" w:rsidRPr="00FD3130" w14:paraId="2B48A09C" w14:textId="77777777" w:rsidTr="00303B59">
        <w:tc>
          <w:tcPr>
            <w:tcW w:w="3120" w:type="dxa"/>
            <w:shd w:val="clear" w:color="auto" w:fill="auto"/>
            <w:tcMar>
              <w:top w:w="100" w:type="dxa"/>
              <w:left w:w="100" w:type="dxa"/>
              <w:bottom w:w="100" w:type="dxa"/>
              <w:right w:w="100" w:type="dxa"/>
            </w:tcMar>
          </w:tcPr>
          <w:p w14:paraId="16F1E929" w14:textId="77777777" w:rsidR="00FD3130" w:rsidRPr="00FD3130" w:rsidRDefault="00FD3130" w:rsidP="00303B59">
            <w:pPr>
              <w:widowControl w:val="0"/>
              <w:pBdr>
                <w:top w:val="nil"/>
                <w:left w:val="nil"/>
                <w:bottom w:val="nil"/>
                <w:right w:val="nil"/>
                <w:between w:val="nil"/>
              </w:pBdr>
              <w:jc w:val="center"/>
              <w:rPr>
                <w:rFonts w:ascii="Tw Cen MT" w:hAnsi="Tw Cen MT"/>
              </w:rPr>
            </w:pPr>
            <w:r w:rsidRPr="00FD3130">
              <w:rPr>
                <w:rFonts w:ascii="Tw Cen MT" w:hAnsi="Tw Cen MT"/>
              </w:rPr>
              <w:lastRenderedPageBreak/>
              <w:t>5</w:t>
            </w:r>
          </w:p>
        </w:tc>
        <w:tc>
          <w:tcPr>
            <w:tcW w:w="3120" w:type="dxa"/>
            <w:shd w:val="clear" w:color="auto" w:fill="auto"/>
            <w:tcMar>
              <w:top w:w="100" w:type="dxa"/>
              <w:left w:w="100" w:type="dxa"/>
              <w:bottom w:w="100" w:type="dxa"/>
              <w:right w:w="100" w:type="dxa"/>
            </w:tcMar>
          </w:tcPr>
          <w:p w14:paraId="598A8370" w14:textId="77777777" w:rsidR="00FD3130" w:rsidRPr="00FD3130" w:rsidRDefault="00FD3130" w:rsidP="00303B59">
            <w:pPr>
              <w:widowControl w:val="0"/>
              <w:pBdr>
                <w:top w:val="nil"/>
                <w:left w:val="nil"/>
                <w:bottom w:val="nil"/>
                <w:right w:val="nil"/>
                <w:between w:val="nil"/>
              </w:pBdr>
              <w:rPr>
                <w:rFonts w:ascii="Tw Cen MT" w:hAnsi="Tw Cen MT"/>
              </w:rPr>
            </w:pPr>
          </w:p>
        </w:tc>
        <w:tc>
          <w:tcPr>
            <w:tcW w:w="3120" w:type="dxa"/>
            <w:shd w:val="clear" w:color="auto" w:fill="auto"/>
            <w:tcMar>
              <w:top w:w="100" w:type="dxa"/>
              <w:left w:w="100" w:type="dxa"/>
              <w:bottom w:w="100" w:type="dxa"/>
              <w:right w:w="100" w:type="dxa"/>
            </w:tcMar>
          </w:tcPr>
          <w:p w14:paraId="31E14CB6" w14:textId="77777777" w:rsidR="00FD3130" w:rsidRPr="00FD3130" w:rsidRDefault="00FD3130" w:rsidP="00303B59">
            <w:pPr>
              <w:widowControl w:val="0"/>
              <w:pBdr>
                <w:top w:val="nil"/>
                <w:left w:val="nil"/>
                <w:bottom w:val="nil"/>
                <w:right w:val="nil"/>
                <w:between w:val="nil"/>
              </w:pBdr>
              <w:rPr>
                <w:rFonts w:ascii="Tw Cen MT" w:hAnsi="Tw Cen MT"/>
              </w:rPr>
            </w:pPr>
          </w:p>
        </w:tc>
      </w:tr>
    </w:tbl>
    <w:p w14:paraId="0B0EA693" w14:textId="076714DF" w:rsidR="00FD3130" w:rsidRDefault="00FD3130" w:rsidP="00FD3130">
      <w:pPr>
        <w:pBdr>
          <w:bottom w:val="single" w:sz="12" w:space="1" w:color="auto"/>
        </w:pBdr>
        <w:rPr>
          <w:rFonts w:ascii="Tw Cen MT" w:hAnsi="Tw Cen MT"/>
        </w:rPr>
      </w:pPr>
    </w:p>
    <w:p w14:paraId="18985B13" w14:textId="77777777" w:rsidR="00C22FF7" w:rsidRPr="00FD3130" w:rsidRDefault="00C22FF7" w:rsidP="00FD3130">
      <w:pPr>
        <w:rPr>
          <w:rFonts w:ascii="Tw Cen MT" w:hAnsi="Tw Cen MT"/>
        </w:rPr>
      </w:pPr>
    </w:p>
    <w:p w14:paraId="4C190D4C" w14:textId="1F664CB7" w:rsidR="00FD3130" w:rsidRPr="00FD3130" w:rsidRDefault="00FD3130" w:rsidP="00FD3130">
      <w:pPr>
        <w:rPr>
          <w:rFonts w:ascii="Tw Cen MT" w:hAnsi="Tw Cen MT"/>
          <w:b/>
          <w:u w:val="single"/>
        </w:rPr>
      </w:pPr>
      <w:r w:rsidRPr="00FD3130">
        <w:rPr>
          <w:rFonts w:ascii="Tw Cen MT" w:hAnsi="Tw Cen MT"/>
          <w:b/>
          <w:u w:val="single"/>
        </w:rPr>
        <w:t xml:space="preserve">Activity </w:t>
      </w:r>
      <w:r w:rsidR="005A7CC9">
        <w:rPr>
          <w:rFonts w:ascii="Tw Cen MT" w:hAnsi="Tw Cen MT"/>
          <w:b/>
          <w:u w:val="single"/>
        </w:rPr>
        <w:t>4</w:t>
      </w:r>
      <w:r w:rsidRPr="00FD3130">
        <w:rPr>
          <w:rFonts w:ascii="Tw Cen MT" w:hAnsi="Tw Cen MT"/>
          <w:b/>
          <w:u w:val="single"/>
        </w:rPr>
        <w:t>:  What are Some Possible Causes of Sea Level Rise?</w:t>
      </w:r>
    </w:p>
    <w:p w14:paraId="782009C7" w14:textId="77777777" w:rsidR="00FD3130" w:rsidRPr="00FD3130" w:rsidRDefault="00FD3130" w:rsidP="00FD3130">
      <w:pPr>
        <w:rPr>
          <w:rFonts w:ascii="Tw Cen MT" w:hAnsi="Tw Cen MT"/>
          <w:b/>
          <w:u w:val="single"/>
        </w:rPr>
      </w:pPr>
    </w:p>
    <w:p w14:paraId="00240A16" w14:textId="77777777" w:rsidR="00FD3130" w:rsidRPr="00FD3130" w:rsidRDefault="00FD3130" w:rsidP="00FD3130">
      <w:pPr>
        <w:rPr>
          <w:rFonts w:ascii="Tw Cen MT" w:hAnsi="Tw Cen MT"/>
          <w:b/>
        </w:rPr>
      </w:pPr>
      <w:r w:rsidRPr="00FD3130">
        <w:rPr>
          <w:rFonts w:ascii="Tw Cen MT" w:hAnsi="Tw Cen MT"/>
          <w:b/>
        </w:rPr>
        <w:t xml:space="preserve">Data file:  </w:t>
      </w:r>
      <w:hyperlink r:id="rId19">
        <w:r w:rsidRPr="00FD3130">
          <w:rPr>
            <w:rFonts w:ascii="Tw Cen MT" w:hAnsi="Tw Cen MT"/>
            <w:b/>
            <w:color w:val="1155CC"/>
            <w:u w:val="single"/>
          </w:rPr>
          <w:t>https://docs.google.com/spreadsheets/d/1RVZCz9DfzMVMEunDJOu1mYCGybzZIS0HNTC2piHRlLo/edit?usp=sharing</w:t>
        </w:r>
      </w:hyperlink>
    </w:p>
    <w:p w14:paraId="01A3ABF6" w14:textId="77777777" w:rsidR="00FD3130" w:rsidRPr="00FD3130" w:rsidRDefault="00FD3130" w:rsidP="00FD3130">
      <w:pPr>
        <w:rPr>
          <w:rFonts w:ascii="Tw Cen MT" w:hAnsi="Tw Cen MT"/>
          <w:b/>
        </w:rPr>
      </w:pPr>
    </w:p>
    <w:p w14:paraId="7F08B828" w14:textId="2510FFC7" w:rsidR="00FD3130" w:rsidRPr="00FD3130" w:rsidRDefault="00FD3130" w:rsidP="00FD3130">
      <w:pPr>
        <w:rPr>
          <w:rFonts w:ascii="Tw Cen MT" w:hAnsi="Tw Cen MT"/>
        </w:rPr>
      </w:pPr>
      <w:r w:rsidRPr="00FD3130">
        <w:rPr>
          <w:rFonts w:ascii="Tw Cen MT" w:hAnsi="Tw Cen MT"/>
        </w:rPr>
        <w:t xml:space="preserve">Students will examine data sets of global sea level </w:t>
      </w:r>
      <w:r w:rsidR="005A7CC9" w:rsidRPr="00FD3130">
        <w:rPr>
          <w:rFonts w:ascii="Tw Cen MT" w:hAnsi="Tw Cen MT"/>
        </w:rPr>
        <w:t xml:space="preserve">rise </w:t>
      </w:r>
      <w:r w:rsidR="005A7CC9">
        <w:rPr>
          <w:rFonts w:ascii="Tw Cen MT" w:hAnsi="Tw Cen MT"/>
        </w:rPr>
        <w:t xml:space="preserve">measured </w:t>
      </w:r>
      <w:r w:rsidRPr="00FD3130">
        <w:rPr>
          <w:rFonts w:ascii="Tw Cen MT" w:hAnsi="Tw Cen MT"/>
        </w:rPr>
        <w:t xml:space="preserve">over time in groups. Data is contained in two columns. </w:t>
      </w:r>
    </w:p>
    <w:p w14:paraId="0C8DE32A" w14:textId="77777777" w:rsidR="00FD3130" w:rsidRPr="00FD3130" w:rsidRDefault="00FD3130" w:rsidP="00FD3130">
      <w:pPr>
        <w:rPr>
          <w:rFonts w:ascii="Tw Cen MT" w:hAnsi="Tw Cen MT"/>
        </w:rPr>
      </w:pPr>
      <w:r w:rsidRPr="00FD3130">
        <w:rPr>
          <w:rFonts w:ascii="Tw Cen MT" w:hAnsi="Tw Cen MT"/>
        </w:rPr>
        <w:t xml:space="preserve">The first column contains date information. The first four-digit number is the year. The following four decimal places represent a percentage of the year that has passed in days, falling approximately on the middle of each month.  For example: </w:t>
      </w:r>
    </w:p>
    <w:p w14:paraId="3A506819" w14:textId="77777777" w:rsidR="00FD3130" w:rsidRPr="00FD3130" w:rsidRDefault="00FD3130" w:rsidP="00FD3130">
      <w:pPr>
        <w:jc w:val="center"/>
        <w:rPr>
          <w:rFonts w:ascii="Tw Cen MT" w:hAnsi="Tw Cen MT"/>
        </w:rPr>
      </w:pPr>
      <w:r w:rsidRPr="00FD3130">
        <w:rPr>
          <w:rFonts w:ascii="Tw Cen MT" w:hAnsi="Tw Cen MT"/>
        </w:rPr>
        <w:t xml:space="preserve">1880.0417 = Jan 1880 (365 days x 0.0417 = 15.22 days = January 15).  </w:t>
      </w:r>
    </w:p>
    <w:p w14:paraId="39B65682" w14:textId="77777777" w:rsidR="00FD3130" w:rsidRPr="00FD3130" w:rsidRDefault="00FD3130" w:rsidP="005A7CC9">
      <w:pPr>
        <w:rPr>
          <w:rFonts w:ascii="Tw Cen MT" w:hAnsi="Tw Cen MT"/>
        </w:rPr>
      </w:pPr>
      <w:r w:rsidRPr="00FD3130">
        <w:rPr>
          <w:rFonts w:ascii="Tw Cen MT" w:hAnsi="Tw Cen MT"/>
        </w:rPr>
        <w:t>The second column is the Global Mean Sea Level (GMSL) in millimeters, compared with the average level in 1990.</w:t>
      </w:r>
    </w:p>
    <w:p w14:paraId="58E3324F" w14:textId="77777777" w:rsidR="00FD3130" w:rsidRPr="00FD3130" w:rsidRDefault="00FD3130">
      <w:pPr>
        <w:rPr>
          <w:rFonts w:ascii="Tw Cen MT" w:hAnsi="Tw Cen MT"/>
          <w:b/>
          <w:bCs/>
        </w:rPr>
      </w:pPr>
    </w:p>
    <w:sectPr w:rsidR="00FD3130" w:rsidRPr="00FD3130">
      <w:headerReference w:type="default" r:id="rId20"/>
      <w:footerReference w:type="even" r:id="rId21"/>
      <w:footerReference w:type="default" r:id="rId22"/>
      <w:pgSz w:w="2016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2792" w14:textId="77777777" w:rsidR="008A0597" w:rsidRDefault="008A0597">
      <w:r>
        <w:separator/>
      </w:r>
    </w:p>
  </w:endnote>
  <w:endnote w:type="continuationSeparator" w:id="0">
    <w:p w14:paraId="39BB8BCC" w14:textId="77777777" w:rsidR="008A0597" w:rsidRDefault="008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Trebuchet MS">
    <w:panose1 w:val="020B0603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1369175"/>
      <w:docPartObj>
        <w:docPartGallery w:val="Page Numbers (Bottom of Page)"/>
        <w:docPartUnique/>
      </w:docPartObj>
    </w:sdtPr>
    <w:sdtEndPr>
      <w:rPr>
        <w:rStyle w:val="PageNumber"/>
      </w:rPr>
    </w:sdtEndPr>
    <w:sdtContent>
      <w:p w14:paraId="02DE6783" w14:textId="0D63E5DF" w:rsidR="00470A73" w:rsidRDefault="00470A73" w:rsidP="00F168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51EB6" w14:textId="77777777" w:rsidR="00470A73" w:rsidRDefault="00470A73" w:rsidP="00EF57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6198597"/>
      <w:docPartObj>
        <w:docPartGallery w:val="Page Numbers (Bottom of Page)"/>
        <w:docPartUnique/>
      </w:docPartObj>
    </w:sdtPr>
    <w:sdtEndPr>
      <w:rPr>
        <w:rStyle w:val="PageNumber"/>
      </w:rPr>
    </w:sdtEndPr>
    <w:sdtContent>
      <w:p w14:paraId="7268660D" w14:textId="2BC60DE3" w:rsidR="00470A73" w:rsidRDefault="00470A73" w:rsidP="00F1680B">
        <w:pPr>
          <w:pStyle w:val="Footer"/>
          <w:framePr w:wrap="none" w:vAnchor="text" w:hAnchor="margin" w:xAlign="right" w:y="1"/>
          <w:rPr>
            <w:rStyle w:val="PageNumber"/>
          </w:rPr>
        </w:pPr>
        <w:r w:rsidRPr="00EF5750">
          <w:rPr>
            <w:rStyle w:val="PageNumber"/>
            <w:rFonts w:ascii="Tw Cen MT" w:hAnsi="Tw Cen MT"/>
            <w:sz w:val="20"/>
            <w:szCs w:val="20"/>
          </w:rPr>
          <w:fldChar w:fldCharType="begin"/>
        </w:r>
        <w:r w:rsidRPr="00EF5750">
          <w:rPr>
            <w:rStyle w:val="PageNumber"/>
            <w:rFonts w:ascii="Tw Cen MT" w:hAnsi="Tw Cen MT"/>
            <w:sz w:val="20"/>
            <w:szCs w:val="20"/>
          </w:rPr>
          <w:instrText xml:space="preserve"> PAGE </w:instrText>
        </w:r>
        <w:r w:rsidRPr="00EF5750">
          <w:rPr>
            <w:rStyle w:val="PageNumber"/>
            <w:rFonts w:ascii="Tw Cen MT" w:hAnsi="Tw Cen MT"/>
            <w:sz w:val="20"/>
            <w:szCs w:val="20"/>
          </w:rPr>
          <w:fldChar w:fldCharType="separate"/>
        </w:r>
        <w:r w:rsidR="00E8487B">
          <w:rPr>
            <w:rStyle w:val="PageNumber"/>
            <w:rFonts w:ascii="Tw Cen MT" w:hAnsi="Tw Cen MT"/>
            <w:noProof/>
            <w:sz w:val="20"/>
            <w:szCs w:val="20"/>
          </w:rPr>
          <w:t>1</w:t>
        </w:r>
        <w:r w:rsidRPr="00EF5750">
          <w:rPr>
            <w:rStyle w:val="PageNumber"/>
            <w:rFonts w:ascii="Tw Cen MT" w:hAnsi="Tw Cen MT"/>
            <w:sz w:val="20"/>
            <w:szCs w:val="20"/>
          </w:rPr>
          <w:fldChar w:fldCharType="end"/>
        </w:r>
      </w:p>
    </w:sdtContent>
  </w:sdt>
  <w:p w14:paraId="05847537" w14:textId="19B294C8" w:rsidR="00470A73" w:rsidRPr="00EF5750" w:rsidRDefault="00470A73" w:rsidP="00EF5750">
    <w:pPr>
      <w:ind w:right="360"/>
      <w:rPr>
        <w:rFonts w:ascii="Tw Cen MT" w:hAnsi="Tw Cen MT"/>
        <w:sz w:val="20"/>
        <w:szCs w:val="20"/>
      </w:rPr>
    </w:pPr>
    <w:r w:rsidRPr="009A5AA0">
      <w:rPr>
        <w:rFonts w:ascii="Tw Cen MT" w:hAnsi="Tw Cen MT"/>
        <w:sz w:val="20"/>
        <w:szCs w:val="20"/>
      </w:rPr>
      <w:t xml:space="preserve">BLOSSOMS LESSON </w:t>
    </w:r>
    <w:r>
      <w:rPr>
        <w:rFonts w:ascii="Tw Cen MT" w:hAnsi="Tw Cen MT"/>
        <w:sz w:val="20"/>
        <w:szCs w:val="20"/>
      </w:rPr>
      <w:t xml:space="preserve">  </w:t>
    </w:r>
    <w:r w:rsidRPr="00690B71">
      <w:rPr>
        <w:rFonts w:ascii="Tw Cen MT" w:hAnsi="Tw Cen MT"/>
        <w:sz w:val="20"/>
        <w:szCs w:val="20"/>
      </w:rPr>
      <w:t>Sea Level Rise: The Ocean’s Uplifting Experience</w:t>
    </w:r>
  </w:p>
  <w:p w14:paraId="4153EFA7" w14:textId="45916B43" w:rsidR="00470A73" w:rsidRPr="009A5AA0" w:rsidRDefault="00470A73" w:rsidP="00EF5750">
    <w:pPr>
      <w:tabs>
        <w:tab w:val="center" w:pos="4680"/>
        <w:tab w:val="right" w:pos="9360"/>
      </w:tabs>
      <w:ind w:right="360"/>
      <w:rPr>
        <w:rFonts w:ascii="Tw Cen MT" w:hAnsi="Tw Cen MT"/>
        <w:sz w:val="20"/>
        <w:szCs w:val="20"/>
      </w:rPr>
    </w:pPr>
    <w:r w:rsidRPr="009A5AA0">
      <w:rPr>
        <w:rFonts w:ascii="Tw Cen MT" w:hAnsi="Tw Cen MT"/>
        <w:sz w:val="20"/>
        <w:szCs w:val="20"/>
      </w:rPr>
      <w:t>Coaching Template ©Next Gen Education LLC</w:t>
    </w:r>
  </w:p>
  <w:p w14:paraId="4C1DAFD6" w14:textId="77777777" w:rsidR="00470A73" w:rsidRPr="009A5AA0" w:rsidRDefault="00470A73" w:rsidP="00EF5750">
    <w:pPr>
      <w:tabs>
        <w:tab w:val="center" w:pos="4680"/>
        <w:tab w:val="right" w:pos="9360"/>
      </w:tabs>
      <w:rPr>
        <w:rFonts w:ascii="Tw Cen MT" w:hAnsi="Tw Cen MT"/>
        <w:sz w:val="20"/>
        <w:szCs w:val="20"/>
      </w:rPr>
    </w:pPr>
    <w:r w:rsidRPr="009A5AA0">
      <w:rPr>
        <w:rFonts w:ascii="Tw Cen MT" w:hAnsi="Tw Cen MT"/>
        <w:sz w:val="20"/>
        <w:szCs w:val="20"/>
      </w:rPr>
      <w:t xml:space="preserve">NOTE:  Science and Engineering Practices are written in </w:t>
    </w:r>
    <w:r w:rsidRPr="009A5AA0">
      <w:rPr>
        <w:rFonts w:ascii="Tw Cen MT" w:hAnsi="Tw Cen MT"/>
        <w:b/>
        <w:bCs/>
        <w:color w:val="0070C0"/>
        <w:sz w:val="20"/>
        <w:szCs w:val="20"/>
      </w:rPr>
      <w:t>bold blue font</w:t>
    </w:r>
    <w:r w:rsidRPr="009A5AA0">
      <w:rPr>
        <w:rFonts w:ascii="Tw Cen MT" w:hAnsi="Tw Cen MT"/>
        <w:sz w:val="20"/>
        <w:szCs w:val="20"/>
      </w:rPr>
      <w:t xml:space="preserve">.  Crosscutting Concepts are written in </w:t>
    </w:r>
    <w:r w:rsidRPr="009A5AA0">
      <w:rPr>
        <w:rFonts w:ascii="Tw Cen MT" w:hAnsi="Tw Cen MT"/>
        <w:b/>
        <w:bCs/>
        <w:color w:val="00B050"/>
        <w:sz w:val="20"/>
        <w:szCs w:val="20"/>
      </w:rPr>
      <w:t>bold green font</w:t>
    </w:r>
    <w:r w:rsidRPr="009A5AA0">
      <w:rPr>
        <w:rFonts w:ascii="Tw Cen MT" w:hAnsi="Tw Cen MT"/>
        <w:sz w:val="20"/>
        <w:szCs w:val="20"/>
      </w:rPr>
      <w:t>.</w:t>
    </w:r>
  </w:p>
  <w:p w14:paraId="555AD68A" w14:textId="77777777" w:rsidR="00470A73" w:rsidRDefault="00470A73">
    <w:pP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5DF0E" w14:textId="77777777" w:rsidR="008A0597" w:rsidRDefault="008A0597">
      <w:r>
        <w:separator/>
      </w:r>
    </w:p>
  </w:footnote>
  <w:footnote w:type="continuationSeparator" w:id="0">
    <w:p w14:paraId="7A6F5CF9" w14:textId="77777777" w:rsidR="008A0597" w:rsidRDefault="008A0597">
      <w:r>
        <w:continuationSeparator/>
      </w:r>
    </w:p>
  </w:footnote>
  <w:footnote w:id="1">
    <w:p w14:paraId="46631B95" w14:textId="77777777" w:rsidR="00470A73" w:rsidRPr="00695078" w:rsidRDefault="00470A73" w:rsidP="00BE37AE">
      <w:pPr>
        <w:pStyle w:val="FootnoteText"/>
        <w:rPr>
          <w:rFonts w:ascii="Tw Cen MT" w:hAnsi="Tw Cen MT"/>
        </w:rPr>
      </w:pPr>
      <w:r w:rsidRPr="00695078">
        <w:rPr>
          <w:rStyle w:val="FootnoteReference"/>
          <w:rFonts w:ascii="Tw Cen MT" w:hAnsi="Tw Cen MT"/>
        </w:rPr>
        <w:footnoteRef/>
      </w:r>
      <w:r w:rsidRPr="00695078">
        <w:rPr>
          <w:rFonts w:ascii="Tw Cen MT" w:hAnsi="Tw Cen MT"/>
        </w:rPr>
        <w:t xml:space="preserve"> Group numbers can range from 2 to 4 depending on the teacher’s preference and class size.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63BF" w14:textId="77777777" w:rsidR="00470A73" w:rsidRDefault="00470A73">
    <w:pPr>
      <w:tabs>
        <w:tab w:val="center" w:pos="4680"/>
        <w:tab w:val="right" w:pos="9360"/>
      </w:tabs>
    </w:pPr>
    <w:r>
      <w:t xml:space="preserve"> </w:t>
    </w:r>
    <w:r>
      <w:rPr>
        <w:noProof/>
      </w:rPr>
      <w:drawing>
        <wp:inline distT="0" distB="0" distL="0" distR="0" wp14:anchorId="51FAD010" wp14:editId="1E0CD6EC">
          <wp:extent cx="3975100" cy="977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75100" cy="97790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8240" behindDoc="0" locked="0" layoutInCell="1" hidden="0" allowOverlap="1" wp14:anchorId="6D9DDECB" wp14:editId="5C790163">
              <wp:simplePos x="0" y="0"/>
              <wp:positionH relativeFrom="column">
                <wp:posOffset>4254500</wp:posOffset>
              </wp:positionH>
              <wp:positionV relativeFrom="paragraph">
                <wp:posOffset>317500</wp:posOffset>
              </wp:positionV>
              <wp:extent cx="3895725" cy="352425"/>
              <wp:effectExtent l="0" t="0" r="0" b="0"/>
              <wp:wrapNone/>
              <wp:docPr id="1" name="Rectangle 1"/>
              <wp:cNvGraphicFramePr/>
              <a:graphic xmlns:a="http://schemas.openxmlformats.org/drawingml/2006/main">
                <a:graphicData uri="http://schemas.microsoft.com/office/word/2010/wordprocessingShape">
                  <wps:wsp>
                    <wps:cNvSpPr/>
                    <wps:spPr>
                      <a:xfrm>
                        <a:off x="3402900" y="3608550"/>
                        <a:ext cx="3886200" cy="342900"/>
                      </a:xfrm>
                      <a:prstGeom prst="rect">
                        <a:avLst/>
                      </a:prstGeom>
                      <a:noFill/>
                      <a:ln>
                        <a:noFill/>
                      </a:ln>
                    </wps:spPr>
                    <wps:txbx>
                      <w:txbxContent>
                        <w:p w14:paraId="293725AF" w14:textId="77777777" w:rsidR="00470A73" w:rsidRDefault="00470A73">
                          <w:pPr>
                            <w:textDirection w:val="btLr"/>
                          </w:pPr>
                          <w:r>
                            <w:rPr>
                              <w:rFonts w:ascii="Abadi MT Condensed Light" w:eastAsia="Abadi MT Condensed Light" w:hAnsi="Abadi MT Condensed Light" w:cs="Abadi MT Condensed Light"/>
                              <w:color w:val="000000"/>
                              <w:sz w:val="40"/>
                            </w:rPr>
                            <w:t>BLOSSOMS NGSS LESSON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DDECB" id="Rectangle 1" o:spid="_x0000_s1026" style="position:absolute;margin-left:335pt;margin-top:25pt;width:306.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" filled="f" stroked="f">
              <v:textbox inset="2.53958mm,1.2694mm,2.53958mm,1.2694mm">
                <w:txbxContent>
                  <w:p w14:paraId="293725AF" w14:textId="77777777" w:rsidR="00470A73" w:rsidRDefault="00470A73">
                    <w:pPr>
                      <w:textDirection w:val="btLr"/>
                    </w:pPr>
                    <w:r>
                      <w:rPr>
                        <w:rFonts w:ascii="Abadi MT Condensed Light" w:eastAsia="Abadi MT Condensed Light" w:hAnsi="Abadi MT Condensed Light" w:cs="Abadi MT Condensed Light"/>
                        <w:color w:val="000000"/>
                        <w:sz w:val="40"/>
                      </w:rPr>
                      <w:t>BLOSSOMS NGSS LESSON</w:t>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FE8"/>
    <w:multiLevelType w:val="hybridMultilevel"/>
    <w:tmpl w:val="82AC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3537"/>
    <w:multiLevelType w:val="multilevel"/>
    <w:tmpl w:val="5792F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023BA8"/>
    <w:multiLevelType w:val="multilevel"/>
    <w:tmpl w:val="C7F20BFC"/>
    <w:lvl w:ilvl="0">
      <w:start w:val="1"/>
      <w:numFmt w:val="bullet"/>
      <w:lvlText w:val="•"/>
      <w:lvlJc w:val="left"/>
      <w:pPr>
        <w:ind w:left="36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6658AF"/>
    <w:multiLevelType w:val="multilevel"/>
    <w:tmpl w:val="DE66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F20A8"/>
    <w:multiLevelType w:val="multilevel"/>
    <w:tmpl w:val="ECC61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BA58AF"/>
    <w:multiLevelType w:val="multilevel"/>
    <w:tmpl w:val="E4B6D1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0BED410A"/>
    <w:multiLevelType w:val="multilevel"/>
    <w:tmpl w:val="DA2C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DB621B4"/>
    <w:multiLevelType w:val="hybridMultilevel"/>
    <w:tmpl w:val="EC923EE4"/>
    <w:lvl w:ilvl="0" w:tplc="A372E5E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57674"/>
    <w:multiLevelType w:val="multilevel"/>
    <w:tmpl w:val="6692560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121C002E"/>
    <w:multiLevelType w:val="multilevel"/>
    <w:tmpl w:val="6692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29F020A"/>
    <w:multiLevelType w:val="multilevel"/>
    <w:tmpl w:val="CB92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5E82C64"/>
    <w:multiLevelType w:val="multilevel"/>
    <w:tmpl w:val="BF8008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nsid w:val="16F56675"/>
    <w:multiLevelType w:val="multilevel"/>
    <w:tmpl w:val="6692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6A16AE"/>
    <w:multiLevelType w:val="hybridMultilevel"/>
    <w:tmpl w:val="B298F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E72478"/>
    <w:multiLevelType w:val="hybridMultilevel"/>
    <w:tmpl w:val="E22E84CA"/>
    <w:lvl w:ilvl="0" w:tplc="A372E5E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8623B"/>
    <w:multiLevelType w:val="multilevel"/>
    <w:tmpl w:val="6692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3B50B8E"/>
    <w:multiLevelType w:val="hybridMultilevel"/>
    <w:tmpl w:val="497A5116"/>
    <w:lvl w:ilvl="0" w:tplc="A372E5E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A576D"/>
    <w:multiLevelType w:val="hybridMultilevel"/>
    <w:tmpl w:val="894A5B68"/>
    <w:lvl w:ilvl="0" w:tplc="BF105C1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6E297C"/>
    <w:multiLevelType w:val="multilevel"/>
    <w:tmpl w:val="5172EB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29991673"/>
    <w:multiLevelType w:val="multilevel"/>
    <w:tmpl w:val="6692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AFB258E"/>
    <w:multiLevelType w:val="multilevel"/>
    <w:tmpl w:val="BF80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CDD44E4"/>
    <w:multiLevelType w:val="hybridMultilevel"/>
    <w:tmpl w:val="6950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65934"/>
    <w:multiLevelType w:val="hybridMultilevel"/>
    <w:tmpl w:val="74927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20E117A"/>
    <w:multiLevelType w:val="multilevel"/>
    <w:tmpl w:val="6692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33124B3"/>
    <w:multiLevelType w:val="hybridMultilevel"/>
    <w:tmpl w:val="3BD0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376C3"/>
    <w:multiLevelType w:val="multilevel"/>
    <w:tmpl w:val="BF80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EF57FED"/>
    <w:multiLevelType w:val="multilevel"/>
    <w:tmpl w:val="C7F20BFC"/>
    <w:lvl w:ilvl="0">
      <w:start w:val="1"/>
      <w:numFmt w:val="bullet"/>
      <w:lvlText w:val="•"/>
      <w:lvlJc w:val="left"/>
      <w:pPr>
        <w:ind w:left="36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0553CC9"/>
    <w:multiLevelType w:val="multilevel"/>
    <w:tmpl w:val="42DAF7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48E95761"/>
    <w:multiLevelType w:val="multilevel"/>
    <w:tmpl w:val="BD642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B055570"/>
    <w:multiLevelType w:val="multilevel"/>
    <w:tmpl w:val="6692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D4F15A3"/>
    <w:multiLevelType w:val="multilevel"/>
    <w:tmpl w:val="946C7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9B83C47"/>
    <w:multiLevelType w:val="multilevel"/>
    <w:tmpl w:val="C7F20BFC"/>
    <w:lvl w:ilvl="0">
      <w:start w:val="1"/>
      <w:numFmt w:val="bullet"/>
      <w:lvlText w:val="•"/>
      <w:lvlJc w:val="left"/>
      <w:pPr>
        <w:ind w:left="1080" w:hanging="360"/>
      </w:pPr>
      <w:rPr>
        <w:rFonts w:ascii="Arial" w:hAnsi="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A716466"/>
    <w:multiLevelType w:val="multilevel"/>
    <w:tmpl w:val="E250C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F074B5"/>
    <w:multiLevelType w:val="multilevel"/>
    <w:tmpl w:val="BF8008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nsid w:val="5AF76C27"/>
    <w:multiLevelType w:val="multilevel"/>
    <w:tmpl w:val="6692560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nsid w:val="5E134893"/>
    <w:multiLevelType w:val="hybridMultilevel"/>
    <w:tmpl w:val="B85AD000"/>
    <w:lvl w:ilvl="0" w:tplc="A372E5E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D4EC9"/>
    <w:multiLevelType w:val="multilevel"/>
    <w:tmpl w:val="BF8008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nsid w:val="6066734F"/>
    <w:multiLevelType w:val="multilevel"/>
    <w:tmpl w:val="F066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C21B34"/>
    <w:multiLevelType w:val="multilevel"/>
    <w:tmpl w:val="C7F20BFC"/>
    <w:lvl w:ilvl="0">
      <w:start w:val="1"/>
      <w:numFmt w:val="bullet"/>
      <w:lvlText w:val="•"/>
      <w:lvlJc w:val="left"/>
      <w:pPr>
        <w:ind w:left="36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69A7620"/>
    <w:multiLevelType w:val="hybridMultilevel"/>
    <w:tmpl w:val="EB3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C6403"/>
    <w:multiLevelType w:val="multilevel"/>
    <w:tmpl w:val="487E6E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nsid w:val="67F61DE5"/>
    <w:multiLevelType w:val="multilevel"/>
    <w:tmpl w:val="31B418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nsid w:val="6DD8379B"/>
    <w:multiLevelType w:val="multilevel"/>
    <w:tmpl w:val="04D48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F247B94"/>
    <w:multiLevelType w:val="hybridMultilevel"/>
    <w:tmpl w:val="53A0B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255D69"/>
    <w:multiLevelType w:val="multilevel"/>
    <w:tmpl w:val="BA746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4"/>
  </w:num>
  <w:num w:numId="3">
    <w:abstractNumId w:val="28"/>
  </w:num>
  <w:num w:numId="4">
    <w:abstractNumId w:val="4"/>
  </w:num>
  <w:num w:numId="5">
    <w:abstractNumId w:val="42"/>
  </w:num>
  <w:num w:numId="6">
    <w:abstractNumId w:val="40"/>
  </w:num>
  <w:num w:numId="7">
    <w:abstractNumId w:val="25"/>
  </w:num>
  <w:num w:numId="8">
    <w:abstractNumId w:val="15"/>
  </w:num>
  <w:num w:numId="9">
    <w:abstractNumId w:val="5"/>
  </w:num>
  <w:num w:numId="10">
    <w:abstractNumId w:val="10"/>
  </w:num>
  <w:num w:numId="11">
    <w:abstractNumId w:val="17"/>
  </w:num>
  <w:num w:numId="12">
    <w:abstractNumId w:val="36"/>
  </w:num>
  <w:num w:numId="13">
    <w:abstractNumId w:val="20"/>
  </w:num>
  <w:num w:numId="14">
    <w:abstractNumId w:val="33"/>
  </w:num>
  <w:num w:numId="15">
    <w:abstractNumId w:val="11"/>
  </w:num>
  <w:num w:numId="16">
    <w:abstractNumId w:val="38"/>
  </w:num>
  <w:num w:numId="17">
    <w:abstractNumId w:val="2"/>
  </w:num>
  <w:num w:numId="18">
    <w:abstractNumId w:val="30"/>
  </w:num>
  <w:num w:numId="19">
    <w:abstractNumId w:val="26"/>
  </w:num>
  <w:num w:numId="20">
    <w:abstractNumId w:val="18"/>
  </w:num>
  <w:num w:numId="21">
    <w:abstractNumId w:val="31"/>
  </w:num>
  <w:num w:numId="22">
    <w:abstractNumId w:val="34"/>
  </w:num>
  <w:num w:numId="23">
    <w:abstractNumId w:val="8"/>
  </w:num>
  <w:num w:numId="24">
    <w:abstractNumId w:val="23"/>
  </w:num>
  <w:num w:numId="25">
    <w:abstractNumId w:val="9"/>
  </w:num>
  <w:num w:numId="26">
    <w:abstractNumId w:val="29"/>
  </w:num>
  <w:num w:numId="27">
    <w:abstractNumId w:val="19"/>
  </w:num>
  <w:num w:numId="28">
    <w:abstractNumId w:val="12"/>
  </w:num>
  <w:num w:numId="29">
    <w:abstractNumId w:val="3"/>
  </w:num>
  <w:num w:numId="30">
    <w:abstractNumId w:val="37"/>
  </w:num>
  <w:num w:numId="31">
    <w:abstractNumId w:val="7"/>
  </w:num>
  <w:num w:numId="32">
    <w:abstractNumId w:val="43"/>
  </w:num>
  <w:num w:numId="33">
    <w:abstractNumId w:val="16"/>
  </w:num>
  <w:num w:numId="34">
    <w:abstractNumId w:val="13"/>
  </w:num>
  <w:num w:numId="35">
    <w:abstractNumId w:val="27"/>
  </w:num>
  <w:num w:numId="36">
    <w:abstractNumId w:val="32"/>
  </w:num>
  <w:num w:numId="37">
    <w:abstractNumId w:val="35"/>
  </w:num>
  <w:num w:numId="38">
    <w:abstractNumId w:val="21"/>
  </w:num>
  <w:num w:numId="39">
    <w:abstractNumId w:val="41"/>
  </w:num>
  <w:num w:numId="40">
    <w:abstractNumId w:val="1"/>
  </w:num>
  <w:num w:numId="41">
    <w:abstractNumId w:val="14"/>
  </w:num>
  <w:num w:numId="42">
    <w:abstractNumId w:val="0"/>
  </w:num>
  <w:num w:numId="43">
    <w:abstractNumId w:val="24"/>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46"/>
    <w:rsid w:val="00095D82"/>
    <w:rsid w:val="000C2FAC"/>
    <w:rsid w:val="000E1BAF"/>
    <w:rsid w:val="00116B0A"/>
    <w:rsid w:val="00143A64"/>
    <w:rsid w:val="001636A5"/>
    <w:rsid w:val="001A48D9"/>
    <w:rsid w:val="001B384E"/>
    <w:rsid w:val="002C1BD4"/>
    <w:rsid w:val="002E6028"/>
    <w:rsid w:val="0035344F"/>
    <w:rsid w:val="00416A6D"/>
    <w:rsid w:val="00435D1F"/>
    <w:rsid w:val="0044660D"/>
    <w:rsid w:val="00463FA8"/>
    <w:rsid w:val="00464001"/>
    <w:rsid w:val="00470A73"/>
    <w:rsid w:val="004770C8"/>
    <w:rsid w:val="004D04DA"/>
    <w:rsid w:val="004E6407"/>
    <w:rsid w:val="005A7CC9"/>
    <w:rsid w:val="005C2693"/>
    <w:rsid w:val="005E3EB1"/>
    <w:rsid w:val="00626AD3"/>
    <w:rsid w:val="00634F5E"/>
    <w:rsid w:val="00690B71"/>
    <w:rsid w:val="00695078"/>
    <w:rsid w:val="006C5015"/>
    <w:rsid w:val="007614AF"/>
    <w:rsid w:val="00805309"/>
    <w:rsid w:val="00823273"/>
    <w:rsid w:val="008662EA"/>
    <w:rsid w:val="008A0597"/>
    <w:rsid w:val="008B03C8"/>
    <w:rsid w:val="008E10F3"/>
    <w:rsid w:val="008E2BA2"/>
    <w:rsid w:val="008F41E9"/>
    <w:rsid w:val="00913762"/>
    <w:rsid w:val="00920633"/>
    <w:rsid w:val="00944187"/>
    <w:rsid w:val="009535ED"/>
    <w:rsid w:val="009C4599"/>
    <w:rsid w:val="009F403B"/>
    <w:rsid w:val="00A41FBB"/>
    <w:rsid w:val="00A464B8"/>
    <w:rsid w:val="00AA5553"/>
    <w:rsid w:val="00AD7A1F"/>
    <w:rsid w:val="00B631A2"/>
    <w:rsid w:val="00B73CA9"/>
    <w:rsid w:val="00BD0F6D"/>
    <w:rsid w:val="00BE37AE"/>
    <w:rsid w:val="00C120C1"/>
    <w:rsid w:val="00C22FF7"/>
    <w:rsid w:val="00C51EDF"/>
    <w:rsid w:val="00C81A55"/>
    <w:rsid w:val="00CB70D8"/>
    <w:rsid w:val="00CC0FBF"/>
    <w:rsid w:val="00D2441A"/>
    <w:rsid w:val="00D328E2"/>
    <w:rsid w:val="00D50089"/>
    <w:rsid w:val="00DB16D1"/>
    <w:rsid w:val="00E037C8"/>
    <w:rsid w:val="00E05DA7"/>
    <w:rsid w:val="00E169E6"/>
    <w:rsid w:val="00E76028"/>
    <w:rsid w:val="00E8487B"/>
    <w:rsid w:val="00ED2238"/>
    <w:rsid w:val="00EE676B"/>
    <w:rsid w:val="00EF5750"/>
    <w:rsid w:val="00EF7846"/>
    <w:rsid w:val="00F01BBE"/>
    <w:rsid w:val="00F1680B"/>
    <w:rsid w:val="00F90387"/>
    <w:rsid w:val="00F97F3B"/>
    <w:rsid w:val="00FD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3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AE"/>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5750"/>
    <w:rPr>
      <w:sz w:val="18"/>
      <w:szCs w:val="18"/>
    </w:rPr>
  </w:style>
  <w:style w:type="character" w:customStyle="1" w:styleId="BalloonTextChar">
    <w:name w:val="Balloon Text Char"/>
    <w:basedOn w:val="DefaultParagraphFont"/>
    <w:link w:val="BalloonText"/>
    <w:uiPriority w:val="99"/>
    <w:semiHidden/>
    <w:rsid w:val="00EF5750"/>
    <w:rPr>
      <w:rFonts w:ascii="Times New Roman" w:hAnsi="Times New Roman" w:cs="Times New Roman"/>
      <w:sz w:val="18"/>
      <w:szCs w:val="18"/>
    </w:rPr>
  </w:style>
  <w:style w:type="paragraph" w:styleId="Header">
    <w:name w:val="header"/>
    <w:basedOn w:val="Normal"/>
    <w:link w:val="HeaderChar"/>
    <w:uiPriority w:val="99"/>
    <w:unhideWhenUsed/>
    <w:rsid w:val="00EF5750"/>
    <w:pPr>
      <w:tabs>
        <w:tab w:val="center" w:pos="4680"/>
        <w:tab w:val="right" w:pos="9360"/>
      </w:tabs>
    </w:pPr>
  </w:style>
  <w:style w:type="character" w:customStyle="1" w:styleId="HeaderChar">
    <w:name w:val="Header Char"/>
    <w:basedOn w:val="DefaultParagraphFont"/>
    <w:link w:val="Header"/>
    <w:uiPriority w:val="99"/>
    <w:rsid w:val="00EF5750"/>
  </w:style>
  <w:style w:type="paragraph" w:styleId="Footer">
    <w:name w:val="footer"/>
    <w:basedOn w:val="Normal"/>
    <w:link w:val="FooterChar"/>
    <w:uiPriority w:val="99"/>
    <w:unhideWhenUsed/>
    <w:rsid w:val="00EF5750"/>
    <w:pPr>
      <w:tabs>
        <w:tab w:val="center" w:pos="4680"/>
        <w:tab w:val="right" w:pos="9360"/>
      </w:tabs>
    </w:pPr>
  </w:style>
  <w:style w:type="character" w:customStyle="1" w:styleId="FooterChar">
    <w:name w:val="Footer Char"/>
    <w:basedOn w:val="DefaultParagraphFont"/>
    <w:link w:val="Footer"/>
    <w:uiPriority w:val="99"/>
    <w:rsid w:val="00EF5750"/>
  </w:style>
  <w:style w:type="character" w:styleId="PageNumber">
    <w:name w:val="page number"/>
    <w:basedOn w:val="DefaultParagraphFont"/>
    <w:uiPriority w:val="99"/>
    <w:semiHidden/>
    <w:unhideWhenUsed/>
    <w:rsid w:val="00EF5750"/>
  </w:style>
  <w:style w:type="paragraph" w:styleId="ListParagraph">
    <w:name w:val="List Paragraph"/>
    <w:basedOn w:val="Normal"/>
    <w:uiPriority w:val="34"/>
    <w:qFormat/>
    <w:rsid w:val="00805309"/>
    <w:pPr>
      <w:ind w:left="720"/>
      <w:contextualSpacing/>
    </w:pPr>
  </w:style>
  <w:style w:type="character" w:styleId="Hyperlink">
    <w:name w:val="Hyperlink"/>
    <w:basedOn w:val="DefaultParagraphFont"/>
    <w:uiPriority w:val="99"/>
    <w:unhideWhenUsed/>
    <w:rsid w:val="00626AD3"/>
    <w:rPr>
      <w:color w:val="0000FF" w:themeColor="hyperlink"/>
      <w:u w:val="single"/>
    </w:rPr>
  </w:style>
  <w:style w:type="character" w:customStyle="1" w:styleId="UnresolvedMention">
    <w:name w:val="Unresolved Mention"/>
    <w:basedOn w:val="DefaultParagraphFont"/>
    <w:uiPriority w:val="99"/>
    <w:semiHidden/>
    <w:unhideWhenUsed/>
    <w:rsid w:val="00626AD3"/>
    <w:rPr>
      <w:color w:val="605E5C"/>
      <w:shd w:val="clear" w:color="auto" w:fill="E1DFDD"/>
    </w:rPr>
  </w:style>
  <w:style w:type="table" w:styleId="TableGrid">
    <w:name w:val="Table Grid"/>
    <w:basedOn w:val="TableNormal"/>
    <w:uiPriority w:val="39"/>
    <w:rsid w:val="005E3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2FAC"/>
    <w:pPr>
      <w:spacing w:before="100" w:beforeAutospacing="1" w:after="100" w:afterAutospacing="1"/>
    </w:pPr>
  </w:style>
  <w:style w:type="character" w:customStyle="1" w:styleId="apple-tab-span">
    <w:name w:val="apple-tab-span"/>
    <w:basedOn w:val="DefaultParagraphFont"/>
    <w:rsid w:val="000C2FAC"/>
  </w:style>
  <w:style w:type="character" w:styleId="FollowedHyperlink">
    <w:name w:val="FollowedHyperlink"/>
    <w:basedOn w:val="DefaultParagraphFont"/>
    <w:uiPriority w:val="99"/>
    <w:semiHidden/>
    <w:unhideWhenUsed/>
    <w:rsid w:val="00920633"/>
    <w:rPr>
      <w:color w:val="800080" w:themeColor="followedHyperlink"/>
      <w:u w:val="single"/>
    </w:rPr>
  </w:style>
  <w:style w:type="character" w:customStyle="1" w:styleId="popup">
    <w:name w:val="popup"/>
    <w:basedOn w:val="DefaultParagraphFont"/>
    <w:rsid w:val="00AD7A1F"/>
  </w:style>
  <w:style w:type="character" w:customStyle="1" w:styleId="apple-converted-space">
    <w:name w:val="apple-converted-space"/>
    <w:basedOn w:val="DefaultParagraphFont"/>
    <w:rsid w:val="00AD7A1F"/>
  </w:style>
  <w:style w:type="character" w:customStyle="1" w:styleId="red">
    <w:name w:val="red"/>
    <w:basedOn w:val="DefaultParagraphFont"/>
    <w:rsid w:val="00AD7A1F"/>
  </w:style>
  <w:style w:type="character" w:styleId="Emphasis">
    <w:name w:val="Emphasis"/>
    <w:basedOn w:val="DefaultParagraphFont"/>
    <w:uiPriority w:val="20"/>
    <w:qFormat/>
    <w:rsid w:val="00AD7A1F"/>
    <w:rPr>
      <w:i/>
      <w:iCs/>
    </w:rPr>
  </w:style>
  <w:style w:type="paragraph" w:styleId="FootnoteText">
    <w:name w:val="footnote text"/>
    <w:basedOn w:val="Normal"/>
    <w:link w:val="FootnoteTextChar"/>
    <w:uiPriority w:val="99"/>
    <w:semiHidden/>
    <w:unhideWhenUsed/>
    <w:rsid w:val="00695078"/>
    <w:rPr>
      <w:sz w:val="20"/>
      <w:szCs w:val="20"/>
    </w:rPr>
  </w:style>
  <w:style w:type="character" w:customStyle="1" w:styleId="FootnoteTextChar">
    <w:name w:val="Footnote Text Char"/>
    <w:basedOn w:val="DefaultParagraphFont"/>
    <w:link w:val="FootnoteText"/>
    <w:uiPriority w:val="99"/>
    <w:semiHidden/>
    <w:rsid w:val="00695078"/>
    <w:rPr>
      <w:sz w:val="20"/>
      <w:szCs w:val="20"/>
    </w:rPr>
  </w:style>
  <w:style w:type="character" w:styleId="FootnoteReference">
    <w:name w:val="footnote reference"/>
    <w:basedOn w:val="DefaultParagraphFont"/>
    <w:uiPriority w:val="99"/>
    <w:semiHidden/>
    <w:unhideWhenUsed/>
    <w:rsid w:val="006950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AE"/>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5750"/>
    <w:rPr>
      <w:sz w:val="18"/>
      <w:szCs w:val="18"/>
    </w:rPr>
  </w:style>
  <w:style w:type="character" w:customStyle="1" w:styleId="BalloonTextChar">
    <w:name w:val="Balloon Text Char"/>
    <w:basedOn w:val="DefaultParagraphFont"/>
    <w:link w:val="BalloonText"/>
    <w:uiPriority w:val="99"/>
    <w:semiHidden/>
    <w:rsid w:val="00EF5750"/>
    <w:rPr>
      <w:rFonts w:ascii="Times New Roman" w:hAnsi="Times New Roman" w:cs="Times New Roman"/>
      <w:sz w:val="18"/>
      <w:szCs w:val="18"/>
    </w:rPr>
  </w:style>
  <w:style w:type="paragraph" w:styleId="Header">
    <w:name w:val="header"/>
    <w:basedOn w:val="Normal"/>
    <w:link w:val="HeaderChar"/>
    <w:uiPriority w:val="99"/>
    <w:unhideWhenUsed/>
    <w:rsid w:val="00EF5750"/>
    <w:pPr>
      <w:tabs>
        <w:tab w:val="center" w:pos="4680"/>
        <w:tab w:val="right" w:pos="9360"/>
      </w:tabs>
    </w:pPr>
  </w:style>
  <w:style w:type="character" w:customStyle="1" w:styleId="HeaderChar">
    <w:name w:val="Header Char"/>
    <w:basedOn w:val="DefaultParagraphFont"/>
    <w:link w:val="Header"/>
    <w:uiPriority w:val="99"/>
    <w:rsid w:val="00EF5750"/>
  </w:style>
  <w:style w:type="paragraph" w:styleId="Footer">
    <w:name w:val="footer"/>
    <w:basedOn w:val="Normal"/>
    <w:link w:val="FooterChar"/>
    <w:uiPriority w:val="99"/>
    <w:unhideWhenUsed/>
    <w:rsid w:val="00EF5750"/>
    <w:pPr>
      <w:tabs>
        <w:tab w:val="center" w:pos="4680"/>
        <w:tab w:val="right" w:pos="9360"/>
      </w:tabs>
    </w:pPr>
  </w:style>
  <w:style w:type="character" w:customStyle="1" w:styleId="FooterChar">
    <w:name w:val="Footer Char"/>
    <w:basedOn w:val="DefaultParagraphFont"/>
    <w:link w:val="Footer"/>
    <w:uiPriority w:val="99"/>
    <w:rsid w:val="00EF5750"/>
  </w:style>
  <w:style w:type="character" w:styleId="PageNumber">
    <w:name w:val="page number"/>
    <w:basedOn w:val="DefaultParagraphFont"/>
    <w:uiPriority w:val="99"/>
    <w:semiHidden/>
    <w:unhideWhenUsed/>
    <w:rsid w:val="00EF5750"/>
  </w:style>
  <w:style w:type="paragraph" w:styleId="ListParagraph">
    <w:name w:val="List Paragraph"/>
    <w:basedOn w:val="Normal"/>
    <w:uiPriority w:val="34"/>
    <w:qFormat/>
    <w:rsid w:val="00805309"/>
    <w:pPr>
      <w:ind w:left="720"/>
      <w:contextualSpacing/>
    </w:pPr>
  </w:style>
  <w:style w:type="character" w:styleId="Hyperlink">
    <w:name w:val="Hyperlink"/>
    <w:basedOn w:val="DefaultParagraphFont"/>
    <w:uiPriority w:val="99"/>
    <w:unhideWhenUsed/>
    <w:rsid w:val="00626AD3"/>
    <w:rPr>
      <w:color w:val="0000FF" w:themeColor="hyperlink"/>
      <w:u w:val="single"/>
    </w:rPr>
  </w:style>
  <w:style w:type="character" w:customStyle="1" w:styleId="UnresolvedMention">
    <w:name w:val="Unresolved Mention"/>
    <w:basedOn w:val="DefaultParagraphFont"/>
    <w:uiPriority w:val="99"/>
    <w:semiHidden/>
    <w:unhideWhenUsed/>
    <w:rsid w:val="00626AD3"/>
    <w:rPr>
      <w:color w:val="605E5C"/>
      <w:shd w:val="clear" w:color="auto" w:fill="E1DFDD"/>
    </w:rPr>
  </w:style>
  <w:style w:type="table" w:styleId="TableGrid">
    <w:name w:val="Table Grid"/>
    <w:basedOn w:val="TableNormal"/>
    <w:uiPriority w:val="39"/>
    <w:rsid w:val="005E3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2FAC"/>
    <w:pPr>
      <w:spacing w:before="100" w:beforeAutospacing="1" w:after="100" w:afterAutospacing="1"/>
    </w:pPr>
  </w:style>
  <w:style w:type="character" w:customStyle="1" w:styleId="apple-tab-span">
    <w:name w:val="apple-tab-span"/>
    <w:basedOn w:val="DefaultParagraphFont"/>
    <w:rsid w:val="000C2FAC"/>
  </w:style>
  <w:style w:type="character" w:styleId="FollowedHyperlink">
    <w:name w:val="FollowedHyperlink"/>
    <w:basedOn w:val="DefaultParagraphFont"/>
    <w:uiPriority w:val="99"/>
    <w:semiHidden/>
    <w:unhideWhenUsed/>
    <w:rsid w:val="00920633"/>
    <w:rPr>
      <w:color w:val="800080" w:themeColor="followedHyperlink"/>
      <w:u w:val="single"/>
    </w:rPr>
  </w:style>
  <w:style w:type="character" w:customStyle="1" w:styleId="popup">
    <w:name w:val="popup"/>
    <w:basedOn w:val="DefaultParagraphFont"/>
    <w:rsid w:val="00AD7A1F"/>
  </w:style>
  <w:style w:type="character" w:customStyle="1" w:styleId="apple-converted-space">
    <w:name w:val="apple-converted-space"/>
    <w:basedOn w:val="DefaultParagraphFont"/>
    <w:rsid w:val="00AD7A1F"/>
  </w:style>
  <w:style w:type="character" w:customStyle="1" w:styleId="red">
    <w:name w:val="red"/>
    <w:basedOn w:val="DefaultParagraphFont"/>
    <w:rsid w:val="00AD7A1F"/>
  </w:style>
  <w:style w:type="character" w:styleId="Emphasis">
    <w:name w:val="Emphasis"/>
    <w:basedOn w:val="DefaultParagraphFont"/>
    <w:uiPriority w:val="20"/>
    <w:qFormat/>
    <w:rsid w:val="00AD7A1F"/>
    <w:rPr>
      <w:i/>
      <w:iCs/>
    </w:rPr>
  </w:style>
  <w:style w:type="paragraph" w:styleId="FootnoteText">
    <w:name w:val="footnote text"/>
    <w:basedOn w:val="Normal"/>
    <w:link w:val="FootnoteTextChar"/>
    <w:uiPriority w:val="99"/>
    <w:semiHidden/>
    <w:unhideWhenUsed/>
    <w:rsid w:val="00695078"/>
    <w:rPr>
      <w:sz w:val="20"/>
      <w:szCs w:val="20"/>
    </w:rPr>
  </w:style>
  <w:style w:type="character" w:customStyle="1" w:styleId="FootnoteTextChar">
    <w:name w:val="Footnote Text Char"/>
    <w:basedOn w:val="DefaultParagraphFont"/>
    <w:link w:val="FootnoteText"/>
    <w:uiPriority w:val="99"/>
    <w:semiHidden/>
    <w:rsid w:val="00695078"/>
    <w:rPr>
      <w:sz w:val="20"/>
      <w:szCs w:val="20"/>
    </w:rPr>
  </w:style>
  <w:style w:type="character" w:styleId="FootnoteReference">
    <w:name w:val="footnote reference"/>
    <w:basedOn w:val="DefaultParagraphFont"/>
    <w:uiPriority w:val="99"/>
    <w:semiHidden/>
    <w:unhideWhenUsed/>
    <w:rsid w:val="00695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522">
      <w:bodyDiv w:val="1"/>
      <w:marLeft w:val="0"/>
      <w:marRight w:val="0"/>
      <w:marTop w:val="0"/>
      <w:marBottom w:val="0"/>
      <w:divBdr>
        <w:top w:val="none" w:sz="0" w:space="0" w:color="auto"/>
        <w:left w:val="none" w:sz="0" w:space="0" w:color="auto"/>
        <w:bottom w:val="none" w:sz="0" w:space="0" w:color="auto"/>
        <w:right w:val="none" w:sz="0" w:space="0" w:color="auto"/>
      </w:divBdr>
    </w:div>
    <w:div w:id="283121427">
      <w:bodyDiv w:val="1"/>
      <w:marLeft w:val="0"/>
      <w:marRight w:val="0"/>
      <w:marTop w:val="0"/>
      <w:marBottom w:val="0"/>
      <w:divBdr>
        <w:top w:val="none" w:sz="0" w:space="0" w:color="auto"/>
        <w:left w:val="none" w:sz="0" w:space="0" w:color="auto"/>
        <w:bottom w:val="none" w:sz="0" w:space="0" w:color="auto"/>
        <w:right w:val="none" w:sz="0" w:space="0" w:color="auto"/>
      </w:divBdr>
    </w:div>
    <w:div w:id="887956901">
      <w:bodyDiv w:val="1"/>
      <w:marLeft w:val="0"/>
      <w:marRight w:val="0"/>
      <w:marTop w:val="0"/>
      <w:marBottom w:val="0"/>
      <w:divBdr>
        <w:top w:val="none" w:sz="0" w:space="0" w:color="auto"/>
        <w:left w:val="none" w:sz="0" w:space="0" w:color="auto"/>
        <w:bottom w:val="none" w:sz="0" w:space="0" w:color="auto"/>
        <w:right w:val="none" w:sz="0" w:space="0" w:color="auto"/>
      </w:divBdr>
    </w:div>
    <w:div w:id="889420966">
      <w:bodyDiv w:val="1"/>
      <w:marLeft w:val="0"/>
      <w:marRight w:val="0"/>
      <w:marTop w:val="0"/>
      <w:marBottom w:val="0"/>
      <w:divBdr>
        <w:top w:val="none" w:sz="0" w:space="0" w:color="auto"/>
        <w:left w:val="none" w:sz="0" w:space="0" w:color="auto"/>
        <w:bottom w:val="none" w:sz="0" w:space="0" w:color="auto"/>
        <w:right w:val="none" w:sz="0" w:space="0" w:color="auto"/>
      </w:divBdr>
    </w:div>
    <w:div w:id="1015963500">
      <w:bodyDiv w:val="1"/>
      <w:marLeft w:val="0"/>
      <w:marRight w:val="0"/>
      <w:marTop w:val="0"/>
      <w:marBottom w:val="0"/>
      <w:divBdr>
        <w:top w:val="none" w:sz="0" w:space="0" w:color="auto"/>
        <w:left w:val="none" w:sz="0" w:space="0" w:color="auto"/>
        <w:bottom w:val="none" w:sz="0" w:space="0" w:color="auto"/>
        <w:right w:val="none" w:sz="0" w:space="0" w:color="auto"/>
      </w:divBdr>
    </w:div>
    <w:div w:id="1092630703">
      <w:bodyDiv w:val="1"/>
      <w:marLeft w:val="0"/>
      <w:marRight w:val="0"/>
      <w:marTop w:val="0"/>
      <w:marBottom w:val="0"/>
      <w:divBdr>
        <w:top w:val="none" w:sz="0" w:space="0" w:color="auto"/>
        <w:left w:val="none" w:sz="0" w:space="0" w:color="auto"/>
        <w:bottom w:val="none" w:sz="0" w:space="0" w:color="auto"/>
        <w:right w:val="none" w:sz="0" w:space="0" w:color="auto"/>
      </w:divBdr>
    </w:div>
    <w:div w:id="1278176533">
      <w:bodyDiv w:val="1"/>
      <w:marLeft w:val="0"/>
      <w:marRight w:val="0"/>
      <w:marTop w:val="0"/>
      <w:marBottom w:val="0"/>
      <w:divBdr>
        <w:top w:val="none" w:sz="0" w:space="0" w:color="auto"/>
        <w:left w:val="none" w:sz="0" w:space="0" w:color="auto"/>
        <w:bottom w:val="none" w:sz="0" w:space="0" w:color="auto"/>
        <w:right w:val="none" w:sz="0" w:space="0" w:color="auto"/>
      </w:divBdr>
    </w:div>
    <w:div w:id="1502741022">
      <w:bodyDiv w:val="1"/>
      <w:marLeft w:val="0"/>
      <w:marRight w:val="0"/>
      <w:marTop w:val="0"/>
      <w:marBottom w:val="0"/>
      <w:divBdr>
        <w:top w:val="none" w:sz="0" w:space="0" w:color="auto"/>
        <w:left w:val="none" w:sz="0" w:space="0" w:color="auto"/>
        <w:bottom w:val="none" w:sz="0" w:space="0" w:color="auto"/>
        <w:right w:val="none" w:sz="0" w:space="0" w:color="auto"/>
      </w:divBdr>
    </w:div>
    <w:div w:id="1668941260">
      <w:bodyDiv w:val="1"/>
      <w:marLeft w:val="0"/>
      <w:marRight w:val="0"/>
      <w:marTop w:val="0"/>
      <w:marBottom w:val="0"/>
      <w:divBdr>
        <w:top w:val="none" w:sz="0" w:space="0" w:color="auto"/>
        <w:left w:val="none" w:sz="0" w:space="0" w:color="auto"/>
        <w:bottom w:val="none" w:sz="0" w:space="0" w:color="auto"/>
        <w:right w:val="none" w:sz="0" w:space="0" w:color="auto"/>
      </w:divBdr>
    </w:div>
    <w:div w:id="1822846151">
      <w:bodyDiv w:val="1"/>
      <w:marLeft w:val="0"/>
      <w:marRight w:val="0"/>
      <w:marTop w:val="0"/>
      <w:marBottom w:val="0"/>
      <w:divBdr>
        <w:top w:val="none" w:sz="0" w:space="0" w:color="auto"/>
        <w:left w:val="none" w:sz="0" w:space="0" w:color="auto"/>
        <w:bottom w:val="none" w:sz="0" w:space="0" w:color="auto"/>
        <w:right w:val="none" w:sz="0" w:space="0" w:color="auto"/>
      </w:divBdr>
    </w:div>
    <w:div w:id="18580411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ossoms.mit.edu/sites/default/files/video/download/Teacher-Guide-Sea-Level-Rise.pdf"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blossoms.mit.edu/sites/default/files/video/download/Teacher-Guide-Sea-Level-Rise.docx" TargetMode="External"/><Relationship Id="rId11" Type="http://schemas.openxmlformats.org/officeDocument/2006/relationships/hyperlink" Target="https://blossoms.mit.edu/sites/default/files/video/download/Sea-Level-Rise-Data.pdf" TargetMode="External"/><Relationship Id="rId12" Type="http://schemas.openxmlformats.org/officeDocument/2006/relationships/hyperlink" Target="https://blossoms.mit.edu/sites/default/files/video/download/Sea-Level-Rise-Data.xlsx" TargetMode="External"/><Relationship Id="rId13" Type="http://schemas.openxmlformats.org/officeDocument/2006/relationships/hyperlink" Target="https://blossoms.mit.edu/sites/default/files/video/download/Suggested-Assessment%20Sea%20Level%20Rise.pdf" TargetMode="External"/><Relationship Id="rId14" Type="http://schemas.openxmlformats.org/officeDocument/2006/relationships/hyperlink" Target="https://blossoms.mit.edu/sites/default/files/video/download/Suggested-Assessment%20Sea%20Level%20Rise.docx" TargetMode="External"/><Relationship Id="rId15" Type="http://schemas.openxmlformats.org/officeDocument/2006/relationships/hyperlink" Target="https://blossoms.mit.edu/sites/default/files/video/download/Sea-Level-Rise-Data.xlsx" TargetMode="External"/><Relationship Id="rId16" Type="http://schemas.openxmlformats.org/officeDocument/2006/relationships/hyperlink" Target="https://blossoms.mit.edu/sites/default/files/video/download/Sea-Level-Rise-Data.xlsx" TargetMode="External"/><Relationship Id="rId17" Type="http://schemas.openxmlformats.org/officeDocument/2006/relationships/hyperlink" Target="https://blossoms.mit.edu/sites/default/files/video/download/Sea-Level-Rise-Data.xlsx" TargetMode="External"/><Relationship Id="rId18" Type="http://schemas.openxmlformats.org/officeDocument/2006/relationships/hyperlink" Target="https://blossoms.mit.edu/sites/default/files/video/download/Suggested-Assessment%20Sea%20Level%20Rise.docx" TargetMode="External"/><Relationship Id="rId19" Type="http://schemas.openxmlformats.org/officeDocument/2006/relationships/hyperlink" Target="https://docs.google.com/spreadsheets/d/1RVZCz9DfzMVMEunDJOu1mYCGybzZIS0HNTC2piHRlLo/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A69F-3680-1F49-8104-71163A83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3305</Words>
  <Characters>18844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2020-08-22T09:20:00Z</dcterms:created>
  <dcterms:modified xsi:type="dcterms:W3CDTF">2020-08-22T09:20:00Z</dcterms:modified>
</cp:coreProperties>
</file>