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E0" w:rsidRPr="00370AE0" w:rsidRDefault="00370AE0" w:rsidP="00370AE0">
      <w:pPr>
        <w:rPr>
          <w:rFonts w:ascii="Calibri" w:hAnsi="Calibri"/>
          <w:color w:val="000000"/>
          <w:sz w:val="22"/>
          <w:szCs w:val="22"/>
          <w:bdr w:val="none" w:sz="0" w:space="0" w:color="auto"/>
        </w:rPr>
      </w:pPr>
      <w:r>
        <w:rPr>
          <w:sz w:val="28"/>
          <w:szCs w:val="28"/>
        </w:rPr>
        <w:t>Each team will be assigned one of these articles as tonight’s homework assignment, and all team members will be expected to read the article and complete the article worksheet. Depending on the size of your class, you may need to locate additional similar articles.</w:t>
      </w:r>
      <w:r w:rsidRPr="00370AE0">
        <w:rPr>
          <w:rFonts w:ascii="Calibri" w:hAnsi="Calibri"/>
          <w:color w:val="000000"/>
          <w:sz w:val="22"/>
          <w:szCs w:val="22"/>
        </w:rPr>
        <w:t xml:space="preserve"> </w:t>
      </w:r>
      <w:bookmarkStart w:id="0" w:name="_GoBack"/>
      <w:bookmarkEnd w:id="0"/>
    </w:p>
    <w:p w:rsidR="00341495" w:rsidRPr="00151ED1" w:rsidRDefault="00341495" w:rsidP="00151ED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sz w:val="22"/>
          <w:szCs w:val="22"/>
          <w:bdr w:val="none" w:sz="0" w:space="0" w:color="auto"/>
        </w:rPr>
      </w:pPr>
    </w:p>
    <w:p w:rsidR="00370AE0" w:rsidRDefault="00370AE0">
      <w:pPr>
        <w:pStyle w:val="normal0"/>
        <w:rPr>
          <w:sz w:val="28"/>
          <w:szCs w:val="28"/>
        </w:rPr>
      </w:pPr>
    </w:p>
    <w:p w:rsidR="00341495" w:rsidRDefault="00151ED1">
      <w:pPr>
        <w:pStyle w:val="normal0"/>
        <w:numPr>
          <w:ilvl w:val="0"/>
          <w:numId w:val="2"/>
        </w:numPr>
        <w:rPr>
          <w:sz w:val="28"/>
          <w:szCs w:val="28"/>
        </w:rPr>
      </w:pPr>
      <w:hyperlink r:id="rId8" w:history="1">
        <w:r>
          <w:rPr>
            <w:rStyle w:val="Hyperlink0"/>
            <w:sz w:val="28"/>
            <w:szCs w:val="28"/>
          </w:rPr>
          <w:t>Cleaning Products</w:t>
        </w:r>
      </w:hyperlink>
    </w:p>
    <w:p w:rsidR="00341495" w:rsidRDefault="00151ED1">
      <w:pPr>
        <w:pStyle w:val="normal0"/>
        <w:numPr>
          <w:ilvl w:val="0"/>
          <w:numId w:val="2"/>
        </w:numPr>
        <w:rPr>
          <w:sz w:val="28"/>
          <w:szCs w:val="28"/>
        </w:rPr>
      </w:pPr>
      <w:hyperlink r:id="rId9" w:history="1">
        <w:r>
          <w:rPr>
            <w:rStyle w:val="Hyperlink0"/>
            <w:sz w:val="28"/>
            <w:szCs w:val="28"/>
          </w:rPr>
          <w:t>Elect</w:t>
        </w:r>
        <w:r>
          <w:rPr>
            <w:rStyle w:val="Hyperlink0"/>
            <w:sz w:val="28"/>
            <w:szCs w:val="28"/>
          </w:rPr>
          <w:t>ronic Waste</w:t>
        </w:r>
      </w:hyperlink>
      <w:r>
        <w:rPr>
          <w:rStyle w:val="None"/>
          <w:sz w:val="28"/>
          <w:szCs w:val="28"/>
        </w:rPr>
        <w:t xml:space="preserve"> </w:t>
      </w:r>
    </w:p>
    <w:p w:rsidR="00341495" w:rsidRDefault="00151ED1">
      <w:pPr>
        <w:pStyle w:val="normal0"/>
        <w:numPr>
          <w:ilvl w:val="0"/>
          <w:numId w:val="2"/>
        </w:numPr>
        <w:rPr>
          <w:sz w:val="28"/>
          <w:szCs w:val="28"/>
        </w:rPr>
      </w:pPr>
      <w:hyperlink r:id="rId10" w:history="1">
        <w:r>
          <w:rPr>
            <w:rStyle w:val="Hyperlink0"/>
            <w:sz w:val="28"/>
            <w:szCs w:val="28"/>
          </w:rPr>
          <w:t>Foam Packaging</w:t>
        </w:r>
      </w:hyperlink>
    </w:p>
    <w:p w:rsidR="00341495" w:rsidRDefault="00151ED1">
      <w:pPr>
        <w:pStyle w:val="normal0"/>
        <w:numPr>
          <w:ilvl w:val="0"/>
          <w:numId w:val="2"/>
        </w:numPr>
        <w:rPr>
          <w:sz w:val="28"/>
          <w:szCs w:val="28"/>
        </w:rPr>
      </w:pPr>
      <w:hyperlink r:id="rId11" w:history="1">
        <w:r>
          <w:rPr>
            <w:rStyle w:val="Hyperlink0"/>
            <w:sz w:val="28"/>
            <w:szCs w:val="28"/>
          </w:rPr>
          <w:t xml:space="preserve">Food Packaging </w:t>
        </w:r>
      </w:hyperlink>
    </w:p>
    <w:p w:rsidR="00341495" w:rsidRDefault="00151ED1">
      <w:pPr>
        <w:pStyle w:val="normal0"/>
        <w:numPr>
          <w:ilvl w:val="0"/>
          <w:numId w:val="2"/>
        </w:numPr>
        <w:rPr>
          <w:sz w:val="28"/>
          <w:szCs w:val="28"/>
        </w:rPr>
      </w:pPr>
      <w:hyperlink r:id="rId12" w:history="1">
        <w:r>
          <w:rPr>
            <w:rStyle w:val="Hyperlink0"/>
            <w:sz w:val="28"/>
            <w:szCs w:val="28"/>
          </w:rPr>
          <w:t>Dry Cleaning</w:t>
        </w:r>
      </w:hyperlink>
    </w:p>
    <w:p w:rsidR="00341495" w:rsidRDefault="00341495">
      <w:pPr>
        <w:pStyle w:val="normal0"/>
      </w:pPr>
    </w:p>
    <w:sectPr w:rsidR="00341495">
      <w:headerReference w:type="default" r:id="rId13"/>
      <w:footerReference w:type="default" r:id="rId14"/>
      <w:pgSz w:w="12240" w:h="15840"/>
      <w:pgMar w:top="720" w:right="576" w:bottom="720" w:left="576"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51ED1">
      <w:r>
        <w:separator/>
      </w:r>
    </w:p>
  </w:endnote>
  <w:endnote w:type="continuationSeparator" w:id="0">
    <w:p w:rsidR="00000000" w:rsidRDefault="0015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95" w:rsidRDefault="0034149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51ED1">
      <w:r>
        <w:separator/>
      </w:r>
    </w:p>
  </w:footnote>
  <w:footnote w:type="continuationSeparator" w:id="0">
    <w:p w:rsidR="00000000" w:rsidRDefault="00151E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95" w:rsidRDefault="00151ED1">
    <w:pPr>
      <w:pStyle w:val="HeaderFooter"/>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3E66"/>
    <w:multiLevelType w:val="hybridMultilevel"/>
    <w:tmpl w:val="F2A68A08"/>
    <w:numStyleLink w:val="ImportedStyle1"/>
  </w:abstractNum>
  <w:abstractNum w:abstractNumId="1">
    <w:nsid w:val="172B71B8"/>
    <w:multiLevelType w:val="hybridMultilevel"/>
    <w:tmpl w:val="F2A68A08"/>
    <w:styleLink w:val="ImportedStyle1"/>
    <w:lvl w:ilvl="0" w:tplc="00BEEE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7ACE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7A1E08">
      <w:start w:val="1"/>
      <w:numFmt w:val="lowerRoman"/>
      <w:lvlText w:val="%3."/>
      <w:lvlJc w:val="left"/>
      <w:pPr>
        <w:ind w:left="2160" w:hanging="516"/>
      </w:pPr>
      <w:rPr>
        <w:rFonts w:hAnsi="Arial Unicode MS"/>
        <w:caps w:val="0"/>
        <w:smallCaps w:val="0"/>
        <w:strike w:val="0"/>
        <w:dstrike w:val="0"/>
        <w:outline w:val="0"/>
        <w:emboss w:val="0"/>
        <w:imprint w:val="0"/>
        <w:spacing w:val="0"/>
        <w:w w:val="100"/>
        <w:kern w:val="0"/>
        <w:position w:val="0"/>
        <w:highlight w:val="none"/>
        <w:vertAlign w:val="baseline"/>
      </w:rPr>
    </w:lvl>
    <w:lvl w:ilvl="3" w:tplc="5B74E1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0862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4ED1FA">
      <w:start w:val="1"/>
      <w:numFmt w:val="lowerRoman"/>
      <w:lvlText w:val="%6."/>
      <w:lvlJc w:val="left"/>
      <w:pPr>
        <w:ind w:left="4320" w:hanging="516"/>
      </w:pPr>
      <w:rPr>
        <w:rFonts w:hAnsi="Arial Unicode MS"/>
        <w:caps w:val="0"/>
        <w:smallCaps w:val="0"/>
        <w:strike w:val="0"/>
        <w:dstrike w:val="0"/>
        <w:outline w:val="0"/>
        <w:emboss w:val="0"/>
        <w:imprint w:val="0"/>
        <w:spacing w:val="0"/>
        <w:w w:val="100"/>
        <w:kern w:val="0"/>
        <w:position w:val="0"/>
        <w:highlight w:val="none"/>
        <w:vertAlign w:val="baseline"/>
      </w:rPr>
    </w:lvl>
    <w:lvl w:ilvl="6" w:tplc="0E74F5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F28D1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8A5524">
      <w:start w:val="1"/>
      <w:numFmt w:val="lowerRoman"/>
      <w:lvlText w:val="%9."/>
      <w:lvlJc w:val="left"/>
      <w:pPr>
        <w:ind w:left="6480" w:hanging="5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1495"/>
    <w:rsid w:val="00151ED1"/>
    <w:rsid w:val="00341495"/>
    <w:rsid w:val="00370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0">
    <w:name w:val="normal"/>
    <w:pPr>
      <w:spacing w:line="276" w:lineRule="auto"/>
    </w:pPr>
    <w:rPr>
      <w:rFonts w:ascii="Arial" w:hAnsi="Arial" w:cs="Arial Unicode MS"/>
      <w:color w:val="000000"/>
      <w:sz w:val="22"/>
      <w:szCs w:val="22"/>
      <w:u w:color="000000"/>
    </w:rPr>
  </w:style>
  <w:style w:type="character" w:customStyle="1" w:styleId="None">
    <w:name w:val="None"/>
  </w:style>
  <w:style w:type="character" w:customStyle="1" w:styleId="Hyperlink0">
    <w:name w:val="Hyperlink.0"/>
    <w:basedOn w:val="None"/>
    <w:rPr>
      <w:outline w:val="0"/>
      <w:color w:val="1155CC"/>
      <w:u w:val="single" w:color="1155CC"/>
    </w:rPr>
  </w:style>
  <w:style w:type="numbering" w:customStyle="1" w:styleId="ImportedStyle1">
    <w:name w:val="Imported Style 1"/>
    <w:pPr>
      <w:numPr>
        <w:numId w:val="1"/>
      </w:numPr>
    </w:pPr>
  </w:style>
  <w:style w:type="character" w:customStyle="1" w:styleId="apple-converted-space">
    <w:name w:val="apple-converted-space"/>
    <w:basedOn w:val="DefaultParagraphFont"/>
    <w:rsid w:val="00370A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0">
    <w:name w:val="normal"/>
    <w:pPr>
      <w:spacing w:line="276" w:lineRule="auto"/>
    </w:pPr>
    <w:rPr>
      <w:rFonts w:ascii="Arial" w:hAnsi="Arial" w:cs="Arial Unicode MS"/>
      <w:color w:val="000000"/>
      <w:sz w:val="22"/>
      <w:szCs w:val="22"/>
      <w:u w:color="000000"/>
    </w:rPr>
  </w:style>
  <w:style w:type="character" w:customStyle="1" w:styleId="None">
    <w:name w:val="None"/>
  </w:style>
  <w:style w:type="character" w:customStyle="1" w:styleId="Hyperlink0">
    <w:name w:val="Hyperlink.0"/>
    <w:basedOn w:val="None"/>
    <w:rPr>
      <w:outline w:val="0"/>
      <w:color w:val="1155CC"/>
      <w:u w:val="single" w:color="1155CC"/>
    </w:rPr>
  </w:style>
  <w:style w:type="numbering" w:customStyle="1" w:styleId="ImportedStyle1">
    <w:name w:val="Imported Style 1"/>
    <w:pPr>
      <w:numPr>
        <w:numId w:val="1"/>
      </w:numPr>
    </w:pPr>
  </w:style>
  <w:style w:type="character" w:customStyle="1" w:styleId="apple-converted-space">
    <w:name w:val="apple-converted-space"/>
    <w:basedOn w:val="DefaultParagraphFont"/>
    <w:rsid w:val="0037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1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guardian.com/us-news/2019/may/28/plastics-toxic-america-chemicals-packaging" TargetMode="External"/><Relationship Id="rId12" Type="http://schemas.openxmlformats.org/officeDocument/2006/relationships/hyperlink" Target="https://www.popsci.com/dry-cleaning-chemical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oday.com/health/dirty-truth-about-cleaning-products-wbna26903507" TargetMode="External"/><Relationship Id="rId9" Type="http://schemas.openxmlformats.org/officeDocument/2006/relationships/hyperlink" Target="https://www.nature.com/news/take-responsibility-for-electronic-waste-disposal-1.20345" TargetMode="External"/><Relationship Id="rId10" Type="http://schemas.openxmlformats.org/officeDocument/2006/relationships/hyperlink" Target="https://www.atlasobscura.com/articles/styrofoam-histor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Macintosh Word</Application>
  <DocSecurity>0</DocSecurity>
  <Lines>5</Lines>
  <Paragraphs>1</Paragraphs>
  <ScaleCrop>false</ScaleCrop>
  <Company>MIT</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Murray</cp:lastModifiedBy>
  <cp:revision>2</cp:revision>
  <cp:lastPrinted>2020-06-22T14:04:00Z</cp:lastPrinted>
  <dcterms:created xsi:type="dcterms:W3CDTF">2020-06-22T14:06:00Z</dcterms:created>
  <dcterms:modified xsi:type="dcterms:W3CDTF">2020-06-22T14:06:00Z</dcterms:modified>
</cp:coreProperties>
</file>