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D0" w:rsidRDefault="00AA1CD0" w:rsidP="00AA1CD0">
      <w:pPr>
        <w:jc w:val="center"/>
        <w:rPr>
          <w:rFonts w:ascii="Cambria" w:hAnsi="Cambria"/>
          <w:b/>
          <w:bCs/>
          <w:sz w:val="26"/>
          <w:szCs w:val="26"/>
        </w:rPr>
      </w:pPr>
      <w:r>
        <w:rPr>
          <w:rFonts w:ascii="Cambria" w:hAnsi="Cambria"/>
          <w:b/>
          <w:bCs/>
          <w:sz w:val="26"/>
          <w:szCs w:val="26"/>
        </w:rPr>
        <w:t>Teacher Guide for BLOSSOMS Lesson</w:t>
      </w:r>
    </w:p>
    <w:p w:rsidR="00AA1CD0" w:rsidRPr="00AA1CD0" w:rsidRDefault="00AA1CD0" w:rsidP="00AA1CD0">
      <w:pPr>
        <w:jc w:val="center"/>
        <w:rPr>
          <w:rFonts w:ascii="Cambria" w:hAnsi="Cambria"/>
          <w:b/>
          <w:bCs/>
          <w:sz w:val="26"/>
          <w:szCs w:val="26"/>
        </w:rPr>
      </w:pPr>
      <w:r w:rsidRPr="00AA1CD0">
        <w:rPr>
          <w:rFonts w:ascii="Cambria" w:hAnsi="Cambria"/>
          <w:b/>
          <w:bCs/>
          <w:sz w:val="26"/>
          <w:szCs w:val="26"/>
        </w:rPr>
        <w:t xml:space="preserve">Do You See a Ghost? </w:t>
      </w:r>
    </w:p>
    <w:p w:rsidR="00AA1CD0" w:rsidRPr="00AA1CD0" w:rsidRDefault="00AA1CD0" w:rsidP="00AA1CD0">
      <w:pPr>
        <w:jc w:val="center"/>
        <w:rPr>
          <w:rFonts w:ascii="Cambria" w:hAnsi="Cambria"/>
          <w:b/>
          <w:bCs/>
          <w:sz w:val="26"/>
          <w:szCs w:val="26"/>
        </w:rPr>
      </w:pPr>
      <w:r w:rsidRPr="00AA1CD0">
        <w:rPr>
          <w:rFonts w:ascii="Cambria" w:hAnsi="Cambria"/>
          <w:b/>
          <w:bCs/>
          <w:sz w:val="26"/>
          <w:szCs w:val="26"/>
        </w:rPr>
        <w:t>The Relationship between Afterimage and Color Sensors in Humans</w:t>
      </w:r>
    </w:p>
    <w:p w:rsidR="00AA1CD0" w:rsidRPr="00C71711" w:rsidRDefault="00AA1CD0" w:rsidP="00AA1CD0">
      <w:pPr>
        <w:rPr>
          <w:sz w:val="26"/>
          <w:szCs w:val="26"/>
        </w:rPr>
      </w:pPr>
    </w:p>
    <w:p w:rsidR="00AA1CD0" w:rsidRPr="00AA1CD0" w:rsidRDefault="00AA1CD0" w:rsidP="00AA1CD0">
      <w:pPr>
        <w:jc w:val="center"/>
        <w:rPr>
          <w:rFonts w:ascii="Cambria" w:hAnsi="Cambria"/>
          <w:b/>
          <w:bCs/>
          <w:sz w:val="26"/>
          <w:szCs w:val="26"/>
        </w:rPr>
      </w:pPr>
    </w:p>
    <w:p w:rsidR="00674603" w:rsidRPr="00AA1CD0" w:rsidRDefault="00674603" w:rsidP="00674603">
      <w:pPr>
        <w:rPr>
          <w:rFonts w:ascii="Cambria" w:hAnsi="Cambria"/>
          <w:sz w:val="26"/>
          <w:szCs w:val="26"/>
        </w:rPr>
      </w:pPr>
      <w:r w:rsidRPr="00AA1CD0">
        <w:rPr>
          <w:rFonts w:ascii="Cambria" w:hAnsi="Cambria"/>
          <w:sz w:val="26"/>
          <w:szCs w:val="26"/>
        </w:rPr>
        <w:t xml:space="preserve">The theme of this lesson is </w:t>
      </w:r>
      <w:r w:rsidR="00AA1CD0">
        <w:rPr>
          <w:rFonts w:ascii="Cambria" w:hAnsi="Cambria"/>
          <w:sz w:val="26"/>
          <w:szCs w:val="26"/>
        </w:rPr>
        <w:t xml:space="preserve">to examine the color sensor of humans. </w:t>
      </w:r>
      <w:r w:rsidRPr="00AA1CD0">
        <w:rPr>
          <w:rFonts w:ascii="Cambria" w:hAnsi="Cambria"/>
          <w:sz w:val="26"/>
          <w:szCs w:val="26"/>
        </w:rPr>
        <w:t>Students will learn how human can recognize colors.</w:t>
      </w:r>
    </w:p>
    <w:p w:rsidR="00AA1CD0" w:rsidRDefault="00AA1CD0" w:rsidP="00674603">
      <w:pPr>
        <w:rPr>
          <w:rFonts w:ascii="Cambria" w:hAnsi="Cambria"/>
          <w:sz w:val="26"/>
          <w:szCs w:val="26"/>
        </w:rPr>
      </w:pPr>
    </w:p>
    <w:p w:rsidR="00674603" w:rsidRPr="00AA1CD0" w:rsidRDefault="00674603" w:rsidP="00674603">
      <w:pPr>
        <w:rPr>
          <w:rFonts w:ascii="Cambria" w:hAnsi="Cambria"/>
          <w:sz w:val="26"/>
          <w:szCs w:val="26"/>
        </w:rPr>
      </w:pPr>
      <w:r w:rsidRPr="00AA1CD0">
        <w:rPr>
          <w:rFonts w:ascii="Cambria" w:hAnsi="Cambria"/>
          <w:sz w:val="26"/>
          <w:szCs w:val="26"/>
        </w:rPr>
        <w:t>This lecture aims</w:t>
      </w:r>
      <w:r w:rsidR="00AA1CD0">
        <w:rPr>
          <w:rFonts w:ascii="Cambria" w:hAnsi="Cambria"/>
          <w:sz w:val="26"/>
          <w:szCs w:val="26"/>
        </w:rPr>
        <w:t xml:space="preserve"> at</w:t>
      </w:r>
      <w:r w:rsidRPr="00AA1CD0">
        <w:rPr>
          <w:rFonts w:ascii="Cambria" w:hAnsi="Cambria"/>
          <w:sz w:val="26"/>
          <w:szCs w:val="26"/>
        </w:rPr>
        <w:t xml:space="preserve"> two types of goal.  The achievement goal of the intellectual level is</w:t>
      </w:r>
      <w:r w:rsidR="00AA1CD0">
        <w:rPr>
          <w:rFonts w:ascii="Cambria" w:hAnsi="Cambria"/>
          <w:sz w:val="26"/>
          <w:szCs w:val="26"/>
        </w:rPr>
        <w:t xml:space="preserve"> for students</w:t>
      </w:r>
      <w:r w:rsidRPr="00AA1CD0">
        <w:rPr>
          <w:rFonts w:ascii="Cambria" w:hAnsi="Cambria"/>
          <w:sz w:val="26"/>
          <w:szCs w:val="26"/>
        </w:rPr>
        <w:t xml:space="preserve"> to learn about the stimulation of the cone cells.  The achievement goal of the cultural level is</w:t>
      </w:r>
      <w:r w:rsidR="00AA1CD0">
        <w:rPr>
          <w:rFonts w:ascii="Cambria" w:hAnsi="Cambria"/>
          <w:sz w:val="26"/>
          <w:szCs w:val="26"/>
        </w:rPr>
        <w:t xml:space="preserve"> for students</w:t>
      </w:r>
      <w:r w:rsidRPr="00AA1CD0">
        <w:rPr>
          <w:rFonts w:ascii="Cambria" w:hAnsi="Cambria"/>
          <w:sz w:val="26"/>
          <w:szCs w:val="26"/>
        </w:rPr>
        <w:t xml:space="preserve"> to acquire skills to explain to others their views in an understandable</w:t>
      </w:r>
      <w:r w:rsidR="00AA1CD0">
        <w:rPr>
          <w:rFonts w:ascii="Cambria" w:hAnsi="Cambria"/>
          <w:sz w:val="26"/>
          <w:szCs w:val="26"/>
        </w:rPr>
        <w:t xml:space="preserve"> way.  To achieve</w:t>
      </w:r>
      <w:r w:rsidRPr="00AA1CD0">
        <w:rPr>
          <w:rFonts w:ascii="Cambria" w:hAnsi="Cambria"/>
          <w:sz w:val="26"/>
          <w:szCs w:val="26"/>
        </w:rPr>
        <w:t xml:space="preserve"> the</w:t>
      </w:r>
      <w:r w:rsidR="00AA1CD0">
        <w:rPr>
          <w:rFonts w:ascii="Cambria" w:hAnsi="Cambria"/>
          <w:sz w:val="26"/>
          <w:szCs w:val="26"/>
        </w:rPr>
        <w:t>se</w:t>
      </w:r>
      <w:r w:rsidRPr="00AA1CD0">
        <w:rPr>
          <w:rFonts w:ascii="Cambria" w:hAnsi="Cambria"/>
          <w:sz w:val="26"/>
          <w:szCs w:val="26"/>
        </w:rPr>
        <w:t xml:space="preserve"> goals, students will have discussion</w:t>
      </w:r>
      <w:r w:rsidR="00AA1CD0">
        <w:rPr>
          <w:rFonts w:ascii="Cambria" w:hAnsi="Cambria"/>
          <w:sz w:val="26"/>
          <w:szCs w:val="26"/>
        </w:rPr>
        <w:t>s</w:t>
      </w:r>
      <w:r w:rsidRPr="00AA1CD0">
        <w:rPr>
          <w:rFonts w:ascii="Cambria" w:hAnsi="Cambria"/>
          <w:sz w:val="26"/>
          <w:szCs w:val="26"/>
        </w:rPr>
        <w:t xml:space="preserve"> and presentation</w:t>
      </w:r>
      <w:r w:rsidR="00AA1CD0">
        <w:rPr>
          <w:rFonts w:ascii="Cambria" w:hAnsi="Cambria"/>
          <w:sz w:val="26"/>
          <w:szCs w:val="26"/>
        </w:rPr>
        <w:t xml:space="preserve">s in groups consisting of 4-5 students. </w:t>
      </w:r>
      <w:r w:rsidRPr="00AA1CD0">
        <w:rPr>
          <w:rFonts w:ascii="Cambria" w:hAnsi="Cambria"/>
          <w:sz w:val="26"/>
          <w:szCs w:val="26"/>
        </w:rPr>
        <w:t>The students do not need to study anything in advance to take this lesson.  All materials required for this lesson are available on the web site of BLOSSOMS. This lesson takes about 45 minutes.</w:t>
      </w:r>
    </w:p>
    <w:p w:rsidR="00AA1CD0" w:rsidRDefault="00AA1CD0" w:rsidP="00674603">
      <w:pPr>
        <w:rPr>
          <w:rFonts w:ascii="Cambria" w:hAnsi="Cambria"/>
          <w:sz w:val="26"/>
          <w:szCs w:val="26"/>
        </w:rPr>
      </w:pPr>
    </w:p>
    <w:p w:rsidR="00674603" w:rsidRPr="00AA1CD0" w:rsidRDefault="00AA1CD0" w:rsidP="00674603">
      <w:pPr>
        <w:rPr>
          <w:rFonts w:ascii="Cambria" w:hAnsi="Cambria"/>
          <w:sz w:val="26"/>
          <w:szCs w:val="26"/>
        </w:rPr>
      </w:pPr>
      <w:r>
        <w:rPr>
          <w:rFonts w:ascii="Cambria" w:hAnsi="Cambria"/>
          <w:sz w:val="26"/>
          <w:szCs w:val="26"/>
        </w:rPr>
        <w:t>Following is a</w:t>
      </w:r>
      <w:r w:rsidR="00674603" w:rsidRPr="00AA1CD0">
        <w:rPr>
          <w:rFonts w:ascii="Cambria" w:hAnsi="Cambria"/>
          <w:sz w:val="26"/>
          <w:szCs w:val="26"/>
        </w:rPr>
        <w:t xml:space="preserve"> summary of each section.</w:t>
      </w:r>
    </w:p>
    <w:p w:rsidR="00674603" w:rsidRPr="00AA1CD0" w:rsidRDefault="00674603" w:rsidP="00674603">
      <w:pPr>
        <w:rPr>
          <w:rFonts w:ascii="Cambria" w:hAnsi="Cambria"/>
          <w:b/>
          <w:bCs/>
          <w:sz w:val="26"/>
          <w:szCs w:val="26"/>
        </w:rPr>
      </w:pPr>
    </w:p>
    <w:p w:rsidR="00674603" w:rsidRPr="00AA1CD0" w:rsidRDefault="00674603" w:rsidP="00674603">
      <w:pPr>
        <w:pStyle w:val="Heading2"/>
        <w:rPr>
          <w:rFonts w:ascii="Cambria" w:hAnsi="Cambria"/>
          <w:b/>
          <w:bCs/>
          <w:sz w:val="26"/>
          <w:szCs w:val="26"/>
        </w:rPr>
      </w:pPr>
      <w:r w:rsidRPr="00AA1CD0">
        <w:rPr>
          <w:rFonts w:ascii="Cambria" w:hAnsi="Cambria"/>
          <w:b/>
          <w:bCs/>
          <w:sz w:val="26"/>
          <w:szCs w:val="26"/>
        </w:rPr>
        <w:t>Section 1 and Activity 1</w:t>
      </w:r>
    </w:p>
    <w:p w:rsidR="00674603" w:rsidRPr="00AA1CD0" w:rsidRDefault="00674603" w:rsidP="00674603">
      <w:pPr>
        <w:rPr>
          <w:rFonts w:ascii="Cambria" w:hAnsi="Cambria"/>
          <w:sz w:val="26"/>
          <w:szCs w:val="26"/>
        </w:rPr>
      </w:pPr>
      <w:r w:rsidRPr="00AA1CD0">
        <w:rPr>
          <w:rFonts w:ascii="Cambria" w:hAnsi="Cambria"/>
          <w:sz w:val="26"/>
          <w:szCs w:val="26"/>
        </w:rPr>
        <w:t>Students will have an experiment to see an afterimage. Make sure that all students have seen an afterimage.  If some students cannt see an afterimage, make sure the followings,</w:t>
      </w:r>
    </w:p>
    <w:p w:rsidR="00674603" w:rsidRPr="00AA1CD0" w:rsidRDefault="00674603" w:rsidP="00674603">
      <w:pPr>
        <w:rPr>
          <w:rFonts w:ascii="Cambria" w:hAnsi="Cambria"/>
          <w:sz w:val="26"/>
          <w:szCs w:val="26"/>
        </w:rPr>
      </w:pPr>
      <w:r w:rsidRPr="00AA1CD0">
        <w:rPr>
          <w:rFonts w:ascii="Cambria" w:hAnsi="Cambria"/>
          <w:sz w:val="26"/>
          <w:szCs w:val="26"/>
        </w:rPr>
        <w:t>- Do not blink,</w:t>
      </w:r>
    </w:p>
    <w:p w:rsidR="00674603" w:rsidRPr="00AA1CD0" w:rsidRDefault="00674603" w:rsidP="00674603">
      <w:pPr>
        <w:rPr>
          <w:rFonts w:ascii="Cambria" w:hAnsi="Cambria"/>
          <w:sz w:val="26"/>
          <w:szCs w:val="26"/>
        </w:rPr>
      </w:pPr>
      <w:r w:rsidRPr="00AA1CD0">
        <w:rPr>
          <w:rFonts w:ascii="Cambria" w:hAnsi="Cambria"/>
          <w:sz w:val="26"/>
          <w:szCs w:val="26"/>
        </w:rPr>
        <w:t>- Do not move head or paper,</w:t>
      </w:r>
    </w:p>
    <w:p w:rsidR="00674603" w:rsidRPr="00AA1CD0" w:rsidRDefault="00674603" w:rsidP="00674603">
      <w:pPr>
        <w:rPr>
          <w:rFonts w:ascii="Cambria" w:hAnsi="Cambria"/>
          <w:sz w:val="26"/>
          <w:szCs w:val="26"/>
        </w:rPr>
      </w:pPr>
      <w:r w:rsidRPr="00AA1CD0">
        <w:rPr>
          <w:rFonts w:ascii="Cambria" w:hAnsi="Cambria"/>
          <w:sz w:val="26"/>
          <w:szCs w:val="26"/>
        </w:rPr>
        <w:t>- Right distance (20 cm / 8 inches) between face and paper.</w:t>
      </w:r>
    </w:p>
    <w:p w:rsidR="00674603" w:rsidRPr="00AA1CD0" w:rsidRDefault="00674603" w:rsidP="00674603">
      <w:pPr>
        <w:rPr>
          <w:rFonts w:ascii="Cambria" w:hAnsi="Cambria"/>
          <w:sz w:val="26"/>
          <w:szCs w:val="26"/>
        </w:rPr>
      </w:pPr>
    </w:p>
    <w:p w:rsidR="00674603" w:rsidRPr="00AA1CD0" w:rsidRDefault="00674603" w:rsidP="00674603">
      <w:pPr>
        <w:pStyle w:val="Heading2"/>
        <w:rPr>
          <w:rFonts w:ascii="Cambria" w:hAnsi="Cambria"/>
          <w:b/>
          <w:bCs/>
          <w:sz w:val="26"/>
          <w:szCs w:val="26"/>
        </w:rPr>
      </w:pPr>
      <w:r w:rsidRPr="00AA1CD0">
        <w:rPr>
          <w:rFonts w:ascii="Cambria" w:hAnsi="Cambria"/>
          <w:b/>
          <w:bCs/>
          <w:sz w:val="26"/>
          <w:szCs w:val="26"/>
        </w:rPr>
        <w:t>Section 2 and Acrivity 2</w:t>
      </w:r>
    </w:p>
    <w:p w:rsidR="00674603" w:rsidRPr="00AA1CD0" w:rsidRDefault="00AA1CD0" w:rsidP="00674603">
      <w:pPr>
        <w:rPr>
          <w:rFonts w:ascii="Cambria" w:hAnsi="Cambria"/>
          <w:sz w:val="26"/>
          <w:szCs w:val="26"/>
        </w:rPr>
      </w:pPr>
      <w:r>
        <w:rPr>
          <w:rFonts w:ascii="Cambria" w:hAnsi="Cambria"/>
          <w:sz w:val="26"/>
          <w:szCs w:val="26"/>
        </w:rPr>
        <w:t>Students will have follow-up</w:t>
      </w:r>
      <w:r w:rsidR="00674603" w:rsidRPr="00AA1CD0">
        <w:rPr>
          <w:rFonts w:ascii="Cambria" w:hAnsi="Cambria"/>
          <w:sz w:val="26"/>
          <w:szCs w:val="26"/>
        </w:rPr>
        <w:t xml:space="preserve"> experiments of afterimage using other colors.  Let stud</w:t>
      </w:r>
      <w:r>
        <w:rPr>
          <w:rFonts w:ascii="Cambria" w:hAnsi="Cambria"/>
          <w:sz w:val="26"/>
          <w:szCs w:val="26"/>
        </w:rPr>
        <w:t>ents</w:t>
      </w:r>
      <w:r w:rsidR="00674603" w:rsidRPr="00AA1CD0">
        <w:rPr>
          <w:rFonts w:ascii="Cambria" w:hAnsi="Cambria"/>
          <w:sz w:val="26"/>
          <w:szCs w:val="26"/>
        </w:rPr>
        <w:t xml:space="preserve"> use</w:t>
      </w:r>
      <w:r>
        <w:rPr>
          <w:rFonts w:ascii="Cambria" w:hAnsi="Cambria"/>
          <w:sz w:val="26"/>
          <w:szCs w:val="26"/>
        </w:rPr>
        <w:t xml:space="preserve"> blue and purple first, and then</w:t>
      </w:r>
      <w:r w:rsidR="00674603" w:rsidRPr="00AA1CD0">
        <w:rPr>
          <w:rFonts w:ascii="Cambria" w:hAnsi="Cambria"/>
          <w:sz w:val="26"/>
          <w:szCs w:val="26"/>
        </w:rPr>
        <w:t xml:space="preserve"> pick</w:t>
      </w:r>
      <w:r>
        <w:rPr>
          <w:rFonts w:ascii="Cambria" w:hAnsi="Cambria"/>
          <w:sz w:val="26"/>
          <w:szCs w:val="26"/>
        </w:rPr>
        <w:t xml:space="preserve"> a</w:t>
      </w:r>
      <w:r w:rsidR="00674603" w:rsidRPr="00AA1CD0">
        <w:rPr>
          <w:rFonts w:ascii="Cambria" w:hAnsi="Cambria"/>
          <w:sz w:val="26"/>
          <w:szCs w:val="26"/>
        </w:rPr>
        <w:t xml:space="preserve"> couple of other </w:t>
      </w:r>
      <w:r>
        <w:rPr>
          <w:rFonts w:ascii="Cambria" w:hAnsi="Cambria"/>
          <w:sz w:val="26"/>
          <w:szCs w:val="26"/>
        </w:rPr>
        <w:t>colors. After the experiments, s</w:t>
      </w:r>
      <w:r w:rsidR="00674603" w:rsidRPr="00AA1CD0">
        <w:rPr>
          <w:rFonts w:ascii="Cambria" w:hAnsi="Cambria"/>
          <w:sz w:val="26"/>
          <w:szCs w:val="26"/>
        </w:rPr>
        <w:t xml:space="preserve">tudents will share the </w:t>
      </w:r>
      <w:r>
        <w:rPr>
          <w:rFonts w:ascii="Cambria" w:hAnsi="Cambria"/>
          <w:sz w:val="26"/>
          <w:szCs w:val="26"/>
        </w:rPr>
        <w:t>result in their group.  Direct</w:t>
      </w:r>
      <w:r w:rsidR="00674603" w:rsidRPr="00AA1CD0">
        <w:rPr>
          <w:rFonts w:ascii="Cambria" w:hAnsi="Cambria"/>
          <w:sz w:val="26"/>
          <w:szCs w:val="26"/>
        </w:rPr>
        <w:t xml:space="preserve"> them to write all results of group members on the sheet.</w:t>
      </w:r>
    </w:p>
    <w:p w:rsidR="00674603" w:rsidRPr="00AA1CD0" w:rsidRDefault="00674603" w:rsidP="00674603">
      <w:pPr>
        <w:rPr>
          <w:rFonts w:ascii="Cambria" w:hAnsi="Cambria"/>
          <w:b/>
          <w:bCs/>
          <w:sz w:val="26"/>
          <w:szCs w:val="26"/>
        </w:rPr>
      </w:pPr>
    </w:p>
    <w:p w:rsidR="00674603" w:rsidRPr="00AA1CD0" w:rsidRDefault="00674603" w:rsidP="00674603">
      <w:pPr>
        <w:pStyle w:val="Heading2"/>
        <w:rPr>
          <w:rFonts w:ascii="Cambria" w:hAnsi="Cambria"/>
          <w:b/>
          <w:bCs/>
          <w:sz w:val="26"/>
          <w:szCs w:val="26"/>
        </w:rPr>
      </w:pPr>
      <w:r w:rsidRPr="00AA1CD0">
        <w:rPr>
          <w:rFonts w:ascii="Cambria" w:hAnsi="Cambria"/>
          <w:b/>
          <w:bCs/>
          <w:sz w:val="26"/>
          <w:szCs w:val="26"/>
        </w:rPr>
        <w:t>Section 3 and Activity 3</w:t>
      </w:r>
    </w:p>
    <w:p w:rsidR="00674603" w:rsidRPr="00AA1CD0" w:rsidRDefault="00674603" w:rsidP="00674603">
      <w:pPr>
        <w:rPr>
          <w:rFonts w:ascii="Cambria" w:hAnsi="Cambria"/>
          <w:sz w:val="26"/>
          <w:szCs w:val="26"/>
        </w:rPr>
      </w:pPr>
      <w:r w:rsidRPr="00AA1CD0">
        <w:rPr>
          <w:rFonts w:ascii="Cambria" w:hAnsi="Cambria"/>
          <w:sz w:val="26"/>
          <w:szCs w:val="26"/>
        </w:rPr>
        <w:t>Assign each group member a nu</w:t>
      </w:r>
      <w:r w:rsidR="00AA1CD0">
        <w:rPr>
          <w:rFonts w:ascii="Cambria" w:hAnsi="Cambria"/>
          <w:sz w:val="26"/>
          <w:szCs w:val="26"/>
        </w:rPr>
        <w:t>mber in the original group, then</w:t>
      </w:r>
      <w:r w:rsidRPr="00AA1CD0">
        <w:rPr>
          <w:rFonts w:ascii="Cambria" w:hAnsi="Cambria"/>
          <w:sz w:val="26"/>
          <w:szCs w:val="26"/>
        </w:rPr>
        <w:t xml:space="preserve"> make new groups which consists of the same number. A new group has all </w:t>
      </w:r>
      <w:r w:rsidR="00AA1CD0">
        <w:rPr>
          <w:rFonts w:ascii="Cambria" w:hAnsi="Cambria"/>
          <w:sz w:val="26"/>
          <w:szCs w:val="26"/>
        </w:rPr>
        <w:t xml:space="preserve">the </w:t>
      </w:r>
      <w:r w:rsidRPr="00AA1CD0">
        <w:rPr>
          <w:rFonts w:ascii="Cambria" w:hAnsi="Cambria"/>
          <w:sz w:val="26"/>
          <w:szCs w:val="26"/>
        </w:rPr>
        <w:t>result</w:t>
      </w:r>
      <w:r w:rsidR="00AA1CD0">
        <w:rPr>
          <w:rFonts w:ascii="Cambria" w:hAnsi="Cambria"/>
          <w:sz w:val="26"/>
          <w:szCs w:val="26"/>
        </w:rPr>
        <w:t xml:space="preserve">s of the original groups. </w:t>
      </w:r>
      <w:r w:rsidRPr="00AA1CD0">
        <w:rPr>
          <w:rFonts w:ascii="Cambria" w:hAnsi="Cambria"/>
          <w:sz w:val="26"/>
          <w:szCs w:val="26"/>
        </w:rPr>
        <w:t>Let students to share the results and try to f</w:t>
      </w:r>
      <w:r w:rsidR="00AA1CD0">
        <w:rPr>
          <w:rFonts w:ascii="Cambria" w:hAnsi="Cambria"/>
          <w:sz w:val="26"/>
          <w:szCs w:val="26"/>
        </w:rPr>
        <w:t xml:space="preserve">ind a rule behind the results. </w:t>
      </w:r>
      <w:r w:rsidRPr="00AA1CD0">
        <w:rPr>
          <w:rFonts w:ascii="Cambria" w:hAnsi="Cambria"/>
          <w:sz w:val="26"/>
          <w:szCs w:val="26"/>
        </w:rPr>
        <w:t>Some groups may not be able to find the rule. Please encourage them no</w:t>
      </w:r>
      <w:r w:rsidR="00AA1CD0">
        <w:rPr>
          <w:rFonts w:ascii="Cambria" w:hAnsi="Cambria"/>
          <w:sz w:val="26"/>
          <w:szCs w:val="26"/>
        </w:rPr>
        <w:t>t</w:t>
      </w:r>
      <w:r w:rsidRPr="00AA1CD0">
        <w:rPr>
          <w:rFonts w:ascii="Cambria" w:hAnsi="Cambria"/>
          <w:sz w:val="26"/>
          <w:szCs w:val="26"/>
        </w:rPr>
        <w:t xml:space="preserve"> to think that</w:t>
      </w:r>
      <w:r w:rsidR="00AA1CD0">
        <w:rPr>
          <w:rFonts w:ascii="Cambria" w:hAnsi="Cambria"/>
          <w:sz w:val="26"/>
          <w:szCs w:val="26"/>
        </w:rPr>
        <w:t xml:space="preserve"> they have failed. T</w:t>
      </w:r>
      <w:r w:rsidRPr="00AA1CD0">
        <w:rPr>
          <w:rFonts w:ascii="Cambria" w:hAnsi="Cambria"/>
          <w:sz w:val="26"/>
          <w:szCs w:val="26"/>
        </w:rPr>
        <w:t>hey can</w:t>
      </w:r>
      <w:r w:rsidR="00AA1CD0">
        <w:rPr>
          <w:rFonts w:ascii="Cambria" w:hAnsi="Cambria"/>
          <w:sz w:val="26"/>
          <w:szCs w:val="26"/>
        </w:rPr>
        <w:t xml:space="preserve"> not always find the rule in a</w:t>
      </w:r>
      <w:r w:rsidRPr="00AA1CD0">
        <w:rPr>
          <w:rFonts w:ascii="Cambria" w:hAnsi="Cambria"/>
          <w:sz w:val="26"/>
          <w:szCs w:val="26"/>
        </w:rPr>
        <w:t xml:space="preserve"> short time.</w:t>
      </w:r>
    </w:p>
    <w:p w:rsidR="008E0E7C" w:rsidRPr="00AA1CD0" w:rsidRDefault="008E0E7C" w:rsidP="00674603">
      <w:pPr>
        <w:rPr>
          <w:rFonts w:ascii="Cambria" w:hAnsi="Cambria"/>
          <w:sz w:val="26"/>
          <w:szCs w:val="26"/>
        </w:rPr>
      </w:pPr>
    </w:p>
    <w:p w:rsidR="008E0E7C" w:rsidRPr="00AA1CD0" w:rsidRDefault="008E0E7C" w:rsidP="008E0E7C">
      <w:pPr>
        <w:pStyle w:val="Heading2"/>
        <w:rPr>
          <w:rFonts w:ascii="Cambria" w:hAnsi="Cambria"/>
          <w:b/>
          <w:bCs/>
          <w:sz w:val="26"/>
          <w:szCs w:val="26"/>
        </w:rPr>
      </w:pPr>
      <w:r w:rsidRPr="00AA1CD0">
        <w:rPr>
          <w:rFonts w:ascii="Cambria" w:hAnsi="Cambria"/>
          <w:b/>
          <w:bCs/>
          <w:sz w:val="26"/>
          <w:szCs w:val="26"/>
        </w:rPr>
        <w:t>Section 4 and Activity 4</w:t>
      </w:r>
    </w:p>
    <w:p w:rsidR="008E0E7C" w:rsidRPr="00AA1CD0" w:rsidRDefault="008E0E7C" w:rsidP="008E0E7C">
      <w:pPr>
        <w:rPr>
          <w:rFonts w:ascii="Cambria" w:hAnsi="Cambria"/>
          <w:sz w:val="26"/>
          <w:szCs w:val="26"/>
        </w:rPr>
      </w:pPr>
      <w:r w:rsidRPr="00AA1CD0">
        <w:rPr>
          <w:rFonts w:ascii="Cambria" w:hAnsi="Cambria"/>
          <w:sz w:val="26"/>
          <w:szCs w:val="26"/>
        </w:rPr>
        <w:t>After sharing the result</w:t>
      </w:r>
      <w:r w:rsidR="00AA1CD0">
        <w:rPr>
          <w:rFonts w:ascii="Cambria" w:hAnsi="Cambria"/>
          <w:sz w:val="26"/>
          <w:szCs w:val="26"/>
        </w:rPr>
        <w:t>s in new groups, let students</w:t>
      </w:r>
      <w:r w:rsidRPr="00AA1CD0">
        <w:rPr>
          <w:rFonts w:ascii="Cambria" w:hAnsi="Cambria"/>
          <w:sz w:val="26"/>
          <w:szCs w:val="26"/>
        </w:rPr>
        <w:t xml:space="preserve"> </w:t>
      </w:r>
      <w:r w:rsidR="00AA1CD0">
        <w:rPr>
          <w:rFonts w:ascii="Cambria" w:hAnsi="Cambria"/>
          <w:sz w:val="26"/>
          <w:szCs w:val="26"/>
        </w:rPr>
        <w:t xml:space="preserve">go back to the original group. </w:t>
      </w:r>
      <w:r w:rsidRPr="00AA1CD0">
        <w:rPr>
          <w:rFonts w:ascii="Cambria" w:hAnsi="Cambria"/>
          <w:sz w:val="26"/>
          <w:szCs w:val="26"/>
        </w:rPr>
        <w:t>In this section we explain the Three Primary Colors. In Activity 4 we want students to think about the relationship between the color they gaze</w:t>
      </w:r>
      <w:r w:rsidR="00AA1CD0">
        <w:rPr>
          <w:rFonts w:ascii="Cambria" w:hAnsi="Cambria"/>
          <w:sz w:val="26"/>
          <w:szCs w:val="26"/>
        </w:rPr>
        <w:t xml:space="preserve"> upon</w:t>
      </w:r>
      <w:r w:rsidRPr="00AA1CD0">
        <w:rPr>
          <w:rFonts w:ascii="Cambria" w:hAnsi="Cambria"/>
          <w:sz w:val="26"/>
          <w:szCs w:val="26"/>
        </w:rPr>
        <w:t xml:space="preserve"> and the color of </w:t>
      </w:r>
      <w:r w:rsidR="00AA1CD0">
        <w:rPr>
          <w:rFonts w:ascii="Cambria" w:hAnsi="Cambria"/>
          <w:sz w:val="26"/>
          <w:szCs w:val="26"/>
        </w:rPr>
        <w:t>the afterimage as relates</w:t>
      </w:r>
      <w:r w:rsidRPr="00AA1CD0">
        <w:rPr>
          <w:rFonts w:ascii="Cambria" w:hAnsi="Cambria"/>
          <w:sz w:val="26"/>
          <w:szCs w:val="26"/>
        </w:rPr>
        <w:t xml:space="preserve"> to the explanation.</w:t>
      </w:r>
    </w:p>
    <w:p w:rsidR="008E0E7C" w:rsidRPr="00AA1CD0" w:rsidRDefault="008E0E7C" w:rsidP="008E0E7C">
      <w:pPr>
        <w:rPr>
          <w:rFonts w:ascii="Cambria" w:hAnsi="Cambria"/>
          <w:b/>
          <w:bCs/>
          <w:sz w:val="26"/>
          <w:szCs w:val="26"/>
        </w:rPr>
      </w:pPr>
    </w:p>
    <w:p w:rsidR="008E0E7C" w:rsidRPr="00AA1CD0" w:rsidRDefault="008E0E7C" w:rsidP="008E0E7C">
      <w:pPr>
        <w:pStyle w:val="Heading2"/>
        <w:rPr>
          <w:rFonts w:ascii="Cambria" w:hAnsi="Cambria"/>
          <w:b/>
          <w:bCs/>
          <w:sz w:val="26"/>
          <w:szCs w:val="26"/>
        </w:rPr>
      </w:pPr>
      <w:r w:rsidRPr="00AA1CD0">
        <w:rPr>
          <w:rFonts w:ascii="Cambria" w:hAnsi="Cambria"/>
          <w:b/>
          <w:bCs/>
          <w:sz w:val="26"/>
          <w:szCs w:val="26"/>
        </w:rPr>
        <w:t>Section 5 and Activity 5</w:t>
      </w:r>
    </w:p>
    <w:p w:rsidR="008E0E7C" w:rsidRDefault="008E0E7C" w:rsidP="008E0E7C">
      <w:pPr>
        <w:rPr>
          <w:rFonts w:ascii="Cambria" w:hAnsi="Cambria"/>
          <w:sz w:val="26"/>
          <w:szCs w:val="26"/>
        </w:rPr>
      </w:pPr>
      <w:r w:rsidRPr="00AA1CD0">
        <w:rPr>
          <w:rFonts w:ascii="Cambria" w:hAnsi="Cambria"/>
          <w:sz w:val="26"/>
          <w:szCs w:val="26"/>
        </w:rPr>
        <w:t>We explain cone cells and how people recogniz</w:t>
      </w:r>
      <w:r w:rsidR="00AA1CD0">
        <w:rPr>
          <w:rFonts w:ascii="Cambria" w:hAnsi="Cambria"/>
          <w:sz w:val="26"/>
          <w:szCs w:val="26"/>
        </w:rPr>
        <w:t xml:space="preserve">e colors. </w:t>
      </w:r>
      <w:r w:rsidRPr="00AA1CD0">
        <w:rPr>
          <w:rFonts w:ascii="Cambria" w:hAnsi="Cambria"/>
          <w:sz w:val="26"/>
          <w:szCs w:val="26"/>
        </w:rPr>
        <w:t>Because we explain using some new terms, please make sure that students understand the terms and the explanation.  And please show the video again or give a</w:t>
      </w:r>
      <w:r w:rsidR="00AA1CD0">
        <w:rPr>
          <w:rFonts w:ascii="Cambria" w:hAnsi="Cambria"/>
          <w:sz w:val="26"/>
          <w:szCs w:val="26"/>
        </w:rPr>
        <w:t>n additional explanation if</w:t>
      </w:r>
      <w:r w:rsidRPr="00AA1CD0">
        <w:rPr>
          <w:rFonts w:ascii="Cambria" w:hAnsi="Cambria"/>
          <w:sz w:val="26"/>
          <w:szCs w:val="26"/>
        </w:rPr>
        <w:t xml:space="preserve"> needed.</w:t>
      </w:r>
    </w:p>
    <w:p w:rsidR="00AA1CD0" w:rsidRPr="00AA1CD0" w:rsidRDefault="00AA1CD0" w:rsidP="008E0E7C">
      <w:pPr>
        <w:rPr>
          <w:rFonts w:ascii="Cambria" w:hAnsi="Cambria"/>
          <w:sz w:val="26"/>
          <w:szCs w:val="26"/>
        </w:rPr>
      </w:pPr>
    </w:p>
    <w:p w:rsidR="008E0E7C" w:rsidRDefault="008E0E7C" w:rsidP="008E0E7C">
      <w:pPr>
        <w:rPr>
          <w:rFonts w:ascii="Cambria" w:hAnsi="Cambria"/>
          <w:sz w:val="26"/>
          <w:szCs w:val="26"/>
        </w:rPr>
      </w:pPr>
      <w:r w:rsidRPr="00AA1CD0">
        <w:rPr>
          <w:rFonts w:ascii="Cambria" w:hAnsi="Cambria"/>
          <w:sz w:val="26"/>
          <w:szCs w:val="26"/>
        </w:rPr>
        <w:t>In Activity 5, students pick another color and explain the afterimage phenomenon in the group.  Please guide students to explain that using terms they learned in section 5.  After explaining in each group, assign one student in each group to present the result to the</w:t>
      </w:r>
      <w:r w:rsidR="00AA1CD0">
        <w:rPr>
          <w:rFonts w:ascii="Cambria" w:hAnsi="Cambria"/>
          <w:sz w:val="26"/>
          <w:szCs w:val="26"/>
        </w:rPr>
        <w:t xml:space="preserve"> entire</w:t>
      </w:r>
      <w:r w:rsidRPr="00AA1CD0">
        <w:rPr>
          <w:rFonts w:ascii="Cambria" w:hAnsi="Cambria"/>
          <w:sz w:val="26"/>
          <w:szCs w:val="26"/>
        </w:rPr>
        <w:t xml:space="preserve"> class.  It is a good idea to assign different color</w:t>
      </w:r>
      <w:r w:rsidR="00AA1CD0">
        <w:rPr>
          <w:rFonts w:ascii="Cambria" w:hAnsi="Cambria"/>
          <w:sz w:val="26"/>
          <w:szCs w:val="26"/>
        </w:rPr>
        <w:t>s</w:t>
      </w:r>
      <w:r w:rsidRPr="00AA1CD0">
        <w:rPr>
          <w:rFonts w:ascii="Cambria" w:hAnsi="Cambria"/>
          <w:sz w:val="26"/>
          <w:szCs w:val="26"/>
        </w:rPr>
        <w:t xml:space="preserve"> before the presentation in order to prevent from overlapping in color.</w:t>
      </w:r>
    </w:p>
    <w:p w:rsidR="00AA1CD0" w:rsidRPr="00AA1CD0" w:rsidRDefault="00AA1CD0" w:rsidP="008E0E7C">
      <w:pPr>
        <w:rPr>
          <w:rFonts w:ascii="Cambria" w:hAnsi="Cambria"/>
          <w:sz w:val="26"/>
          <w:szCs w:val="26"/>
        </w:rPr>
      </w:pPr>
    </w:p>
    <w:p w:rsidR="008E0E7C" w:rsidRPr="00AA1CD0" w:rsidRDefault="008E0E7C" w:rsidP="008E0E7C">
      <w:pPr>
        <w:rPr>
          <w:rFonts w:ascii="Cambria" w:hAnsi="Cambria"/>
          <w:sz w:val="26"/>
          <w:szCs w:val="26"/>
        </w:rPr>
      </w:pPr>
      <w:r w:rsidRPr="00AA1CD0">
        <w:rPr>
          <w:rFonts w:ascii="Cambria" w:hAnsi="Cambria"/>
          <w:sz w:val="26"/>
          <w:szCs w:val="26"/>
        </w:rPr>
        <w:t>It is also a good idea to prepare a cir</w:t>
      </w:r>
      <w:r w:rsidR="00AA1CD0">
        <w:rPr>
          <w:rFonts w:ascii="Cambria" w:hAnsi="Cambria"/>
          <w:sz w:val="26"/>
          <w:szCs w:val="26"/>
        </w:rPr>
        <w:t>cle color chart to explain</w:t>
      </w:r>
      <w:r w:rsidRPr="00AA1CD0">
        <w:rPr>
          <w:rFonts w:ascii="Cambria" w:hAnsi="Cambria"/>
          <w:sz w:val="26"/>
          <w:szCs w:val="26"/>
        </w:rPr>
        <w:t xml:space="preserve"> colors</w:t>
      </w:r>
      <w:r w:rsidR="00AA1CD0">
        <w:rPr>
          <w:rFonts w:ascii="Cambria" w:hAnsi="Cambria"/>
          <w:sz w:val="26"/>
          <w:szCs w:val="26"/>
        </w:rPr>
        <w:t xml:space="preserve"> other</w:t>
      </w:r>
      <w:r w:rsidRPr="00AA1CD0">
        <w:rPr>
          <w:rFonts w:ascii="Cambria" w:hAnsi="Cambria"/>
          <w:sz w:val="26"/>
          <w:szCs w:val="26"/>
        </w:rPr>
        <w:t xml:space="preserve"> than red, green blue, yellow, magenta and cyan which we've explained.</w:t>
      </w:r>
    </w:p>
    <w:p w:rsidR="008E0E7C" w:rsidRPr="00AA1CD0" w:rsidRDefault="008E0E7C" w:rsidP="008E0E7C">
      <w:pPr>
        <w:rPr>
          <w:rFonts w:ascii="Cambria" w:hAnsi="Cambria"/>
          <w:b/>
          <w:bCs/>
          <w:sz w:val="26"/>
          <w:szCs w:val="26"/>
        </w:rPr>
      </w:pPr>
    </w:p>
    <w:p w:rsidR="008E0E7C" w:rsidRPr="00AA1CD0" w:rsidRDefault="008E0E7C" w:rsidP="008E0E7C">
      <w:pPr>
        <w:pStyle w:val="Heading2"/>
        <w:rPr>
          <w:rFonts w:ascii="Cambria" w:hAnsi="Cambria"/>
          <w:b/>
          <w:bCs/>
          <w:sz w:val="26"/>
          <w:szCs w:val="26"/>
        </w:rPr>
      </w:pPr>
      <w:r w:rsidRPr="00AA1CD0">
        <w:rPr>
          <w:rFonts w:ascii="Cambria" w:hAnsi="Cambria"/>
          <w:b/>
          <w:bCs/>
          <w:sz w:val="26"/>
          <w:szCs w:val="26"/>
        </w:rPr>
        <w:t>Section 6</w:t>
      </w:r>
    </w:p>
    <w:p w:rsidR="008E0E7C" w:rsidRPr="00674603" w:rsidRDefault="008E0E7C" w:rsidP="008E0E7C">
      <w:r w:rsidRPr="00AA1CD0">
        <w:rPr>
          <w:rFonts w:ascii="Cambria" w:hAnsi="Cambria"/>
          <w:sz w:val="26"/>
          <w:szCs w:val="26"/>
        </w:rPr>
        <w:t>We explain the color sensor of human in this video.  For an advance</w:t>
      </w:r>
      <w:r w:rsidR="00AA1CD0">
        <w:rPr>
          <w:rFonts w:ascii="Cambria" w:hAnsi="Cambria"/>
          <w:sz w:val="26"/>
          <w:szCs w:val="26"/>
        </w:rPr>
        <w:t>d</w:t>
      </w:r>
      <w:r w:rsidRPr="00AA1CD0">
        <w:rPr>
          <w:rFonts w:ascii="Cambria" w:hAnsi="Cambria"/>
          <w:sz w:val="26"/>
          <w:szCs w:val="26"/>
        </w:rPr>
        <w:t xml:space="preserve"> lecture, you may explain the color sensor of other animals.  If you have enough time to discuss, please a</w:t>
      </w:r>
      <w:r w:rsidR="00AA1CD0">
        <w:rPr>
          <w:rFonts w:ascii="Cambria" w:hAnsi="Cambria"/>
          <w:sz w:val="26"/>
          <w:szCs w:val="26"/>
        </w:rPr>
        <w:t>sk students a question about this</w:t>
      </w:r>
      <w:bookmarkStart w:id="0" w:name="_GoBack"/>
      <w:bookmarkEnd w:id="0"/>
      <w:r w:rsidRPr="00AA1CD0">
        <w:rPr>
          <w:rFonts w:ascii="Cambria" w:hAnsi="Cambria"/>
          <w:sz w:val="26"/>
          <w:szCs w:val="26"/>
        </w:rPr>
        <w:t xml:space="preserve"> th</w:t>
      </w:r>
      <w:r>
        <w:t>eme.</w:t>
      </w:r>
    </w:p>
    <w:sectPr w:rsidR="008E0E7C" w:rsidRPr="00674603" w:rsidSect="00462433">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74603"/>
    <w:rsid w:val="00462433"/>
    <w:rsid w:val="004D081F"/>
    <w:rsid w:val="00674603"/>
    <w:rsid w:val="00886184"/>
    <w:rsid w:val="008E0E7C"/>
    <w:rsid w:val="00AA1CD0"/>
    <w:rsid w:val="00AF3ED8"/>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84"/>
    <w:pPr>
      <w:widowControl w:val="0"/>
      <w:jc w:val="both"/>
    </w:pPr>
  </w:style>
  <w:style w:type="paragraph" w:styleId="Heading1">
    <w:name w:val="heading 1"/>
    <w:basedOn w:val="Normal"/>
    <w:next w:val="Normal"/>
    <w:link w:val="Heading1Char"/>
    <w:uiPriority w:val="9"/>
    <w:qFormat/>
    <w:rsid w:val="00674603"/>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674603"/>
    <w:pPr>
      <w:keepNext/>
      <w:outlineLvl w:val="1"/>
    </w:pPr>
    <w:rPr>
      <w:rFonts w:asciiTheme="majorHAnsi" w:eastAsiaTheme="majorEastAsia" w:hAnsiTheme="majorHAnsi" w:cstheme="maj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74603"/>
    <w:rPr>
      <w:rFonts w:asciiTheme="majorHAnsi" w:eastAsiaTheme="majorEastAsia" w:hAnsiTheme="majorHAnsi" w:cstheme="majorBidi"/>
      <w:sz w:val="28"/>
      <w:szCs w:val="28"/>
    </w:rPr>
  </w:style>
  <w:style w:type="paragraph" w:styleId="ListParagraph">
    <w:name w:val="List Paragraph"/>
    <w:basedOn w:val="Normal"/>
    <w:uiPriority w:val="34"/>
    <w:qFormat/>
    <w:rsid w:val="00674603"/>
    <w:pPr>
      <w:ind w:leftChars="400" w:left="960"/>
    </w:pPr>
  </w:style>
  <w:style w:type="character" w:customStyle="1" w:styleId="Heading2Char">
    <w:name w:val="Heading 2 Char"/>
    <w:basedOn w:val="DefaultParagraphFont"/>
    <w:link w:val="Heading2"/>
    <w:uiPriority w:val="9"/>
    <w:rsid w:val="00674603"/>
    <w:rPr>
      <w:rFonts w:asciiTheme="majorHAnsi" w:eastAsiaTheme="majorEastAsia" w:hAnsiTheme="majorHAnsi" w:cstheme="maj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674603"/>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674603"/>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603"/>
    <w:rPr>
      <w:rFonts w:asciiTheme="majorHAnsi" w:eastAsiaTheme="majorEastAsia" w:hAnsiTheme="majorHAnsi" w:cstheme="majorBidi"/>
      <w:sz w:val="28"/>
      <w:szCs w:val="28"/>
    </w:rPr>
  </w:style>
  <w:style w:type="paragraph" w:styleId="ListParagraph">
    <w:name w:val="List Paragraph"/>
    <w:basedOn w:val="Normal"/>
    <w:uiPriority w:val="34"/>
    <w:qFormat/>
    <w:rsid w:val="00674603"/>
    <w:pPr>
      <w:ind w:leftChars="400" w:left="960"/>
    </w:pPr>
  </w:style>
  <w:style w:type="character" w:customStyle="1" w:styleId="Heading2Char">
    <w:name w:val="Heading 2 Char"/>
    <w:basedOn w:val="DefaultParagraphFont"/>
    <w:link w:val="Heading2"/>
    <w:uiPriority w:val="9"/>
    <w:rsid w:val="00674603"/>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2723</Characters>
  <Application>Microsoft Macintosh Word</Application>
  <DocSecurity>0</DocSecurity>
  <Lines>22</Lines>
  <Paragraphs>5</Paragraphs>
  <ScaleCrop>false</ScaleCrop>
  <Company>Fujitsu</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Tetsuro TAKAHASHI</dc:creator>
  <cp:keywords/>
  <dc:description/>
  <cp:lastModifiedBy>Janice Hall</cp:lastModifiedBy>
  <cp:revision>2</cp:revision>
  <dcterms:created xsi:type="dcterms:W3CDTF">2018-01-16T16:27:00Z</dcterms:created>
  <dcterms:modified xsi:type="dcterms:W3CDTF">2018-01-16T16:27:00Z</dcterms:modified>
</cp:coreProperties>
</file>