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32C6F" w14:textId="77777777" w:rsidR="00BD0469" w:rsidRDefault="00BD0469" w:rsidP="00BD0469">
      <w:pPr>
        <w:autoSpaceDE w:val="0"/>
        <w:jc w:val="both"/>
        <w:rPr>
          <w:rFonts w:ascii="Garamond" w:hAnsi="Garamond"/>
          <w:b/>
          <w:i/>
        </w:rPr>
      </w:pPr>
      <w:bookmarkStart w:id="0" w:name="RatingsSumEPB"/>
      <w:bookmarkStart w:id="1" w:name="_GoBack"/>
      <w:bookmarkEnd w:id="1"/>
      <w:r w:rsidRPr="00130C7F">
        <w:rPr>
          <w:rFonts w:ascii="Garamond" w:hAnsi="Garamond"/>
          <w:b/>
          <w:i/>
        </w:rPr>
        <w:t>State ratings on Polling Place Contingency Plans</w:t>
      </w:r>
    </w:p>
    <w:p w14:paraId="5EEC4B81" w14:textId="77777777" w:rsidR="00BD0469" w:rsidRPr="00C353CD" w:rsidRDefault="00BD0469" w:rsidP="00BD0469">
      <w:pPr>
        <w:autoSpaceDE w:val="0"/>
        <w:jc w:val="both"/>
        <w:rPr>
          <w:rFonts w:ascii="Garamond" w:hAnsi="Garamond"/>
          <w:b/>
          <w:i/>
        </w:rPr>
      </w:pPr>
    </w:p>
    <w:bookmarkEnd w:id="0"/>
    <w:p w14:paraId="2A198202" w14:textId="77777777" w:rsidR="00BD0469" w:rsidRPr="003823FC" w:rsidRDefault="00BD0469" w:rsidP="00BD0469">
      <w:pPr>
        <w:autoSpaceDE w:val="0"/>
        <w:jc w:val="both"/>
        <w:rPr>
          <w:rFonts w:ascii="Garamond" w:hAnsi="Garamond"/>
        </w:rPr>
      </w:pPr>
      <w:r w:rsidRPr="003823FC">
        <w:rPr>
          <w:rFonts w:ascii="Garamond" w:hAnsi="Garamond"/>
        </w:rPr>
        <w:t xml:space="preserve">Of the </w:t>
      </w:r>
      <w:r>
        <w:rPr>
          <w:rFonts w:ascii="Garamond" w:hAnsi="Garamond"/>
        </w:rPr>
        <w:t>23</w:t>
      </w:r>
      <w:r w:rsidRPr="003823FC">
        <w:rPr>
          <w:rFonts w:ascii="Garamond" w:hAnsi="Garamond"/>
        </w:rPr>
        <w:t xml:space="preserve"> states that use </w:t>
      </w:r>
      <w:r>
        <w:rPr>
          <w:rFonts w:ascii="Garamond" w:hAnsi="Garamond"/>
        </w:rPr>
        <w:t xml:space="preserve">DRE </w:t>
      </w:r>
      <w:r w:rsidRPr="003823FC">
        <w:rPr>
          <w:rFonts w:ascii="Garamond" w:hAnsi="Garamond"/>
        </w:rPr>
        <w:t>voting machines as a primary voting system in at least some precincts, only California, Indiana and Ohio have state-mandated requirements which satisfy most</w:t>
      </w:r>
      <w:r>
        <w:rPr>
          <w:rFonts w:ascii="Garamond" w:hAnsi="Garamond"/>
        </w:rPr>
        <w:t xml:space="preserve"> or all</w:t>
      </w:r>
      <w:r w:rsidRPr="003823FC">
        <w:rPr>
          <w:rFonts w:ascii="Garamond" w:hAnsi="Garamond"/>
        </w:rPr>
        <w:t xml:space="preserve"> of the </w:t>
      </w:r>
      <w:r>
        <w:rPr>
          <w:rFonts w:ascii="Garamond" w:hAnsi="Garamond"/>
        </w:rPr>
        <w:t xml:space="preserve">five </w:t>
      </w:r>
      <w:r w:rsidRPr="003823FC">
        <w:rPr>
          <w:rFonts w:ascii="Garamond" w:hAnsi="Garamond"/>
        </w:rPr>
        <w:t>best practices listed above</w:t>
      </w:r>
      <w:r>
        <w:rPr>
          <w:rFonts w:ascii="Garamond" w:hAnsi="Garamond"/>
        </w:rPr>
        <w:t xml:space="preserve">, and were therefore rated </w:t>
      </w:r>
      <w:r>
        <w:rPr>
          <w:rFonts w:ascii="Garamond" w:hAnsi="Garamond"/>
          <w:b/>
        </w:rPr>
        <w:t>excellent</w:t>
      </w:r>
      <w:r w:rsidRPr="003823FC">
        <w:rPr>
          <w:rFonts w:ascii="Garamond" w:hAnsi="Garamond"/>
        </w:rPr>
        <w:t xml:space="preserve">.  </w:t>
      </w:r>
      <w:r>
        <w:rPr>
          <w:rFonts w:ascii="Garamond" w:hAnsi="Garamond"/>
        </w:rPr>
        <w:t xml:space="preserve">The remaining states using DREs were rated </w:t>
      </w:r>
      <w:r>
        <w:rPr>
          <w:rFonts w:ascii="Garamond" w:hAnsi="Garamond"/>
          <w:b/>
        </w:rPr>
        <w:t>needs improvement</w:t>
      </w:r>
      <w:r>
        <w:rPr>
          <w:rFonts w:ascii="Garamond" w:hAnsi="Garamond"/>
        </w:rPr>
        <w:t xml:space="preserve">, </w:t>
      </w:r>
      <w:r>
        <w:rPr>
          <w:rFonts w:ascii="Garamond" w:hAnsi="Garamond"/>
          <w:b/>
        </w:rPr>
        <w:t>generally good</w:t>
      </w:r>
      <w:r>
        <w:rPr>
          <w:rFonts w:ascii="Garamond" w:hAnsi="Garamond"/>
        </w:rPr>
        <w:t xml:space="preserve">, or </w:t>
      </w:r>
      <w:r>
        <w:rPr>
          <w:rFonts w:ascii="Garamond" w:hAnsi="Garamond"/>
          <w:b/>
        </w:rPr>
        <w:t>good</w:t>
      </w:r>
      <w:r>
        <w:rPr>
          <w:rFonts w:ascii="Garamond" w:hAnsi="Garamond"/>
        </w:rPr>
        <w:t xml:space="preserve">, based on whether they required two, three, or four of the best practices, as more fully explained in Section II of the report.  All states required more than one of the best practices, so no states were rated </w:t>
      </w:r>
      <w:r w:rsidRPr="00D15331">
        <w:rPr>
          <w:rFonts w:ascii="Garamond" w:hAnsi="Garamond"/>
          <w:b/>
        </w:rPr>
        <w:t>inadequate</w:t>
      </w:r>
      <w:r>
        <w:rPr>
          <w:rFonts w:ascii="Garamond" w:hAnsi="Garamond"/>
        </w:rPr>
        <w:t xml:space="preserve">. </w:t>
      </w:r>
      <w:r w:rsidRPr="00D15331">
        <w:rPr>
          <w:rFonts w:ascii="Garamond" w:hAnsi="Garamond"/>
        </w:rPr>
        <w:t>Colorado</w:t>
      </w:r>
      <w:r w:rsidRPr="003823FC">
        <w:rPr>
          <w:rFonts w:ascii="Garamond" w:hAnsi="Garamond"/>
        </w:rPr>
        <w:t xml:space="preserve">, Delaware, </w:t>
      </w:r>
      <w:r>
        <w:rPr>
          <w:rFonts w:ascii="Garamond" w:hAnsi="Garamond"/>
        </w:rPr>
        <w:t xml:space="preserve">Georgia, </w:t>
      </w:r>
      <w:r w:rsidRPr="003823FC">
        <w:rPr>
          <w:rFonts w:ascii="Garamond" w:hAnsi="Garamond"/>
        </w:rPr>
        <w:t xml:space="preserve">Louisiana, Nevada, Texas, Utah, Virginia, and West Virginia have no state-mandated requirement for emergency paper ballots to be available in precincts that use </w:t>
      </w:r>
      <w:r>
        <w:rPr>
          <w:rFonts w:ascii="Garamond" w:hAnsi="Garamond"/>
        </w:rPr>
        <w:t xml:space="preserve">DRE </w:t>
      </w:r>
      <w:r w:rsidRPr="003823FC">
        <w:rPr>
          <w:rFonts w:ascii="Garamond" w:hAnsi="Garamond"/>
        </w:rPr>
        <w:t xml:space="preserve">voting machines. </w:t>
      </w:r>
    </w:p>
    <w:p w14:paraId="2F9D6104" w14:textId="77777777" w:rsidR="00BD0469" w:rsidRPr="003823FC" w:rsidRDefault="00BD0469" w:rsidP="00BD0469">
      <w:pPr>
        <w:autoSpaceDE w:val="0"/>
        <w:jc w:val="both"/>
        <w:rPr>
          <w:rFonts w:ascii="Garamond" w:hAnsi="Garamond"/>
        </w:rPr>
      </w:pPr>
    </w:p>
    <w:tbl>
      <w:tblPr>
        <w:tblStyle w:val="TableGrid"/>
        <w:tblW w:w="0" w:type="auto"/>
        <w:tblLook w:val="04A0" w:firstRow="1" w:lastRow="0" w:firstColumn="1" w:lastColumn="0" w:noHBand="0" w:noVBand="1"/>
      </w:tblPr>
      <w:tblGrid>
        <w:gridCol w:w="8856"/>
      </w:tblGrid>
      <w:tr w:rsidR="00BD0469" w14:paraId="5F85E710" w14:textId="77777777" w:rsidTr="0044326A">
        <w:trPr>
          <w:trHeight w:val="657"/>
        </w:trPr>
        <w:tc>
          <w:tcPr>
            <w:tcW w:w="885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39FAB92" w14:textId="77777777" w:rsidR="00BD0469" w:rsidRPr="004458EF" w:rsidRDefault="00BD0469" w:rsidP="0044326A">
            <w:pPr>
              <w:spacing w:before="120"/>
              <w:jc w:val="center"/>
              <w:rPr>
                <w:rFonts w:ascii="Arial" w:hAnsi="Arial" w:cs="Arial"/>
                <w:sz w:val="36"/>
                <w:szCs w:val="36"/>
              </w:rPr>
            </w:pPr>
            <w:r>
              <w:rPr>
                <w:rFonts w:ascii="Arial" w:hAnsi="Arial" w:cs="Arial"/>
                <w:sz w:val="36"/>
                <w:szCs w:val="36"/>
              </w:rPr>
              <w:t>Polling Place Contingency Plans</w:t>
            </w:r>
          </w:p>
        </w:tc>
      </w:tr>
      <w:tr w:rsidR="00BD0469" w14:paraId="6C0F884A" w14:textId="77777777" w:rsidTr="0044326A">
        <w:trPr>
          <w:trHeight w:val="6615"/>
        </w:trPr>
        <w:tc>
          <w:tcPr>
            <w:tcW w:w="885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EFE47A6" w14:textId="77777777" w:rsidR="00BD0469" w:rsidRDefault="00BD0469" w:rsidP="0044326A">
            <w:r w:rsidRPr="00C80A08">
              <w:rPr>
                <w:noProof/>
              </w:rPr>
              <w:drawing>
                <wp:anchor distT="0" distB="0" distL="114300" distR="114300" simplePos="0" relativeHeight="251661312" behindDoc="0" locked="0" layoutInCell="1" allowOverlap="1" wp14:anchorId="5D153A67" wp14:editId="126E5E55">
                  <wp:simplePos x="0" y="0"/>
                  <wp:positionH relativeFrom="column">
                    <wp:posOffset>-58420</wp:posOffset>
                  </wp:positionH>
                  <wp:positionV relativeFrom="paragraph">
                    <wp:posOffset>125730</wp:posOffset>
                  </wp:positionV>
                  <wp:extent cx="5608955" cy="4064000"/>
                  <wp:effectExtent l="0" t="0" r="4445" b="0"/>
                  <wp:wrapThrough wrapText="bothSides">
                    <wp:wrapPolygon edited="0">
                      <wp:start x="0" y="0"/>
                      <wp:lineTo x="0" y="21465"/>
                      <wp:lineTo x="21519" y="21465"/>
                      <wp:lineTo x="21519" y="0"/>
                      <wp:lineTo x="0"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4064000"/>
                          </a:xfrm>
                          <a:prstGeom prst="rect">
                            <a:avLst/>
                          </a:prstGeom>
                          <a:noFill/>
                          <a:ln>
                            <a:noFill/>
                          </a:ln>
                        </pic:spPr>
                      </pic:pic>
                    </a:graphicData>
                  </a:graphic>
                </wp:anchor>
              </w:drawing>
            </w:r>
          </w:p>
        </w:tc>
      </w:tr>
      <w:tr w:rsidR="00BD0469" w14:paraId="4A78C755" w14:textId="77777777" w:rsidTr="0044326A">
        <w:trPr>
          <w:trHeight w:val="756"/>
        </w:trPr>
        <w:tc>
          <w:tcPr>
            <w:tcW w:w="885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AEC68AF" w14:textId="77777777" w:rsidR="00BD0469" w:rsidRPr="00F06E49" w:rsidRDefault="00BD0469" w:rsidP="0044326A">
            <w:pPr>
              <w:spacing w:before="240"/>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64384" behindDoc="1" locked="0" layoutInCell="1" allowOverlap="1" wp14:anchorId="2F259F59" wp14:editId="515EE336">
                      <wp:simplePos x="0" y="0"/>
                      <wp:positionH relativeFrom="column">
                        <wp:posOffset>3186430</wp:posOffset>
                      </wp:positionH>
                      <wp:positionV relativeFrom="paragraph">
                        <wp:posOffset>130810</wp:posOffset>
                      </wp:positionV>
                      <wp:extent cx="194310" cy="211455"/>
                      <wp:effectExtent l="5080" t="13970" r="10160" b="3175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11455"/>
                              </a:xfrm>
                              <a:prstGeom prst="roundRect">
                                <a:avLst>
                                  <a:gd name="adj" fmla="val 16667"/>
                                </a:avLst>
                              </a:prstGeom>
                              <a:solidFill>
                                <a:schemeClr val="bg1">
                                  <a:lumMod val="50000"/>
                                  <a:lumOff val="0"/>
                                </a:schemeClr>
                              </a:solidFill>
                              <a:ln w="9525">
                                <a:solidFill>
                                  <a:schemeClr val="tx1">
                                    <a:lumMod val="100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46" o:spid="_x0000_s1026" style="position:absolute;margin-left:250.9pt;margin-top:10.3pt;width:15.3pt;height:1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" fillcolor="#7f7f7f [1612]" strokecolor="black [3213]">
                      <v:shadow on="t" color="gray" opacity="22936f" mv:blur="0" origin=",.5" offset="0,23000emu"/>
                    </v:roundrect>
                  </w:pict>
                </mc:Fallback>
              </mc:AlternateContent>
            </w:r>
            <w:r>
              <w:rPr>
                <w:rFonts w:ascii="Arial" w:hAnsi="Arial" w:cs="Arial"/>
                <w:noProof/>
              </w:rPr>
              <mc:AlternateContent>
                <mc:Choice Requires="wps">
                  <w:drawing>
                    <wp:anchor distT="0" distB="0" distL="114300" distR="114300" simplePos="0" relativeHeight="251663360" behindDoc="1" locked="0" layoutInCell="1" allowOverlap="1" wp14:anchorId="403F6C34" wp14:editId="5C26DBB5">
                      <wp:simplePos x="0" y="0"/>
                      <wp:positionH relativeFrom="column">
                        <wp:posOffset>1589405</wp:posOffset>
                      </wp:positionH>
                      <wp:positionV relativeFrom="paragraph">
                        <wp:posOffset>130810</wp:posOffset>
                      </wp:positionV>
                      <wp:extent cx="194310" cy="211455"/>
                      <wp:effectExtent l="8255" t="13970" r="6985" b="3175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11455"/>
                              </a:xfrm>
                              <a:prstGeom prst="roundRect">
                                <a:avLst>
                                  <a:gd name="adj" fmla="val 16667"/>
                                </a:avLst>
                              </a:prstGeom>
                              <a:solidFill>
                                <a:schemeClr val="bg1">
                                  <a:lumMod val="85000"/>
                                  <a:lumOff val="0"/>
                                </a:schemeClr>
                              </a:solidFill>
                              <a:ln w="9525">
                                <a:solidFill>
                                  <a:schemeClr val="tx1">
                                    <a:lumMod val="100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AutoShape 45" o:spid="_x0000_s1026" style="position:absolute;margin-left:125.15pt;margin-top:10.3pt;width:15.3pt;height:1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" fillcolor="#d8d8d8 [2732]" strokecolor="black [3213]">
                      <v:shadow on="t" color="gray" opacity="22936f" mv:blur="0" origin=",.5" offset="0,23000emu"/>
                    </v:roundrect>
                  </w:pict>
                </mc:Fallback>
              </mc:AlternateContent>
            </w:r>
            <w:r>
              <w:rPr>
                <w:rFonts w:ascii="Arial" w:hAnsi="Arial" w:cs="Arial"/>
                <w:noProof/>
              </w:rPr>
              <mc:AlternateContent>
                <mc:Choice Requires="wps">
                  <w:drawing>
                    <wp:anchor distT="0" distB="0" distL="114300" distR="114300" simplePos="0" relativeHeight="251662336" behindDoc="1" locked="0" layoutInCell="1" allowOverlap="1" wp14:anchorId="59C7A045" wp14:editId="5A5C5806">
                      <wp:simplePos x="0" y="0"/>
                      <wp:positionH relativeFrom="column">
                        <wp:posOffset>4612005</wp:posOffset>
                      </wp:positionH>
                      <wp:positionV relativeFrom="paragraph">
                        <wp:posOffset>123190</wp:posOffset>
                      </wp:positionV>
                      <wp:extent cx="194310" cy="211455"/>
                      <wp:effectExtent l="11430" t="6350" r="13335" b="2984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11455"/>
                              </a:xfrm>
                              <a:prstGeom prst="roundRect">
                                <a:avLst>
                                  <a:gd name="adj" fmla="val 16667"/>
                                </a:avLst>
                              </a:prstGeom>
                              <a:solidFill>
                                <a:schemeClr val="tx1">
                                  <a:lumMod val="75000"/>
                                  <a:lumOff val="25000"/>
                                </a:schemeClr>
                              </a:solidFill>
                              <a:ln w="9525">
                                <a:solidFill>
                                  <a:schemeClr val="tx1">
                                    <a:lumMod val="100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44" o:spid="_x0000_s1026" style="position:absolute;margin-left:363.15pt;margin-top:9.7pt;width:15.3pt;height:1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" fillcolor="#404040 [2429]" strokecolor="black [3213]">
                      <v:shadow on="t" color="gray" opacity="22936f" mv:blur="0" origin=",.5" offset="0,23000emu"/>
                    </v:roundrect>
                  </w:pict>
                </mc:Fallback>
              </mc:AlternateContent>
            </w:r>
            <w:r>
              <w:rPr>
                <w:rFonts w:ascii="Arial" w:hAnsi="Arial" w:cs="Arial"/>
                <w:noProof/>
              </w:rPr>
              <mc:AlternateContent>
                <mc:Choice Requires="wps">
                  <w:drawing>
                    <wp:anchor distT="0" distB="0" distL="114300" distR="114300" simplePos="0" relativeHeight="251659264" behindDoc="1" locked="0" layoutInCell="1" allowOverlap="1" wp14:anchorId="23A9B9AB" wp14:editId="4144A6A5">
                      <wp:simplePos x="0" y="0"/>
                      <wp:positionH relativeFrom="column">
                        <wp:posOffset>3937635</wp:posOffset>
                      </wp:positionH>
                      <wp:positionV relativeFrom="paragraph">
                        <wp:posOffset>130810</wp:posOffset>
                      </wp:positionV>
                      <wp:extent cx="194310" cy="211455"/>
                      <wp:effectExtent l="13335" t="13970" r="11430" b="3175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11455"/>
                              </a:xfrm>
                              <a:prstGeom prst="roundRect">
                                <a:avLst>
                                  <a:gd name="adj" fmla="val 16667"/>
                                </a:avLst>
                              </a:prstGeom>
                              <a:solidFill>
                                <a:srgbClr val="CC99FF"/>
                              </a:solidFill>
                              <a:ln w="9525">
                                <a:solidFill>
                                  <a:schemeClr val="tx1">
                                    <a:lumMod val="100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42" o:spid="_x0000_s1026" style="position:absolute;margin-left:310.05pt;margin-top:10.3pt;width:15.3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" fillcolor="#c9f" strokecolor="black [3213]">
                      <v:shadow on="t" color="gray" opacity="22936f" mv:blur="0" origin=",.5" offset="0,23000emu"/>
                    </v:roundrect>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01B9D366" wp14:editId="50EFA028">
                      <wp:simplePos x="0" y="0"/>
                      <wp:positionH relativeFrom="column">
                        <wp:posOffset>-13970</wp:posOffset>
                      </wp:positionH>
                      <wp:positionV relativeFrom="paragraph">
                        <wp:posOffset>119380</wp:posOffset>
                      </wp:positionV>
                      <wp:extent cx="194310" cy="211455"/>
                      <wp:effectExtent l="5080" t="12065" r="10160" b="2413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1145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43" o:spid="_x0000_s1026" style="position:absolute;margin-left:-1.05pt;margin-top:9.4pt;width:15.3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" fillcolor="white [3212]" strokecolor="black [3213]">
                      <v:shadow on="t" color="gray" opacity="22936f" mv:blur="0" origin=",.5" offset="0,23000emu"/>
                    </v:roundrect>
                  </w:pict>
                </mc:Fallback>
              </mc:AlternateContent>
            </w:r>
            <w:r>
              <w:rPr>
                <w:rFonts w:ascii="Arial" w:hAnsi="Arial" w:cs="Arial"/>
                <w:noProof/>
              </w:rPr>
              <w:t xml:space="preserve">     </w:t>
            </w:r>
            <w:r w:rsidRPr="000A02C6">
              <w:rPr>
                <w:rFonts w:ascii="Arial" w:hAnsi="Arial" w:cs="Arial"/>
                <w:noProof/>
                <w:spacing w:val="-10"/>
              </w:rPr>
              <w:t>Needs</w:t>
            </w:r>
            <w:r w:rsidRPr="00A53DCD">
              <w:rPr>
                <w:rFonts w:ascii="Arial" w:hAnsi="Arial" w:cs="Arial"/>
                <w:noProof/>
                <w:spacing w:val="-6"/>
              </w:rPr>
              <w:t xml:space="preserve"> Improvemen</w:t>
            </w:r>
            <w:r>
              <w:rPr>
                <w:rFonts w:ascii="Arial" w:hAnsi="Arial" w:cs="Arial"/>
                <w:noProof/>
              </w:rPr>
              <w:t xml:space="preserve">t       </w:t>
            </w:r>
            <w:r w:rsidRPr="00090293">
              <w:rPr>
                <w:rFonts w:ascii="Arial" w:hAnsi="Arial" w:cs="Arial"/>
                <w:noProof/>
                <w:spacing w:val="-6"/>
              </w:rPr>
              <w:t>Generally Good</w:t>
            </w:r>
            <w:r>
              <w:rPr>
                <w:rFonts w:ascii="Arial" w:hAnsi="Arial" w:cs="Arial"/>
                <w:noProof/>
                <w:spacing w:val="-6"/>
              </w:rPr>
              <w:t xml:space="preserve"> </w:t>
            </w:r>
            <w:r>
              <w:rPr>
                <w:rFonts w:ascii="Arial" w:hAnsi="Arial" w:cs="Arial"/>
                <w:noProof/>
              </w:rPr>
              <w:t xml:space="preserve">    </w:t>
            </w:r>
            <w:r w:rsidRPr="00090293">
              <w:rPr>
                <w:rFonts w:ascii="Arial" w:hAnsi="Arial" w:cs="Arial"/>
                <w:noProof/>
                <w:spacing w:val="8"/>
              </w:rPr>
              <w:t xml:space="preserve"> </w:t>
            </w:r>
            <w:r>
              <w:rPr>
                <w:rFonts w:ascii="Arial" w:hAnsi="Arial" w:cs="Arial"/>
                <w:noProof/>
                <w:spacing w:val="8"/>
              </w:rPr>
              <w:t xml:space="preserve">      </w:t>
            </w:r>
            <w:r w:rsidRPr="00090293">
              <w:rPr>
                <w:rFonts w:ascii="Arial" w:hAnsi="Arial" w:cs="Arial"/>
                <w:noProof/>
                <w:spacing w:val="8"/>
              </w:rPr>
              <w:t xml:space="preserve"> </w:t>
            </w:r>
            <w:r>
              <w:rPr>
                <w:rFonts w:ascii="Arial" w:hAnsi="Arial" w:cs="Arial"/>
                <w:noProof/>
                <w:spacing w:val="8"/>
              </w:rPr>
              <w:t xml:space="preserve">N/A  </w:t>
            </w:r>
            <w:r w:rsidRPr="00090293">
              <w:rPr>
                <w:rFonts w:ascii="Arial" w:hAnsi="Arial" w:cs="Arial"/>
                <w:noProof/>
                <w:spacing w:val="8"/>
              </w:rPr>
              <w:t xml:space="preserve"> </w:t>
            </w:r>
            <w:r>
              <w:rPr>
                <w:rFonts w:ascii="Arial" w:hAnsi="Arial" w:cs="Arial"/>
                <w:noProof/>
                <w:spacing w:val="8"/>
              </w:rPr>
              <w:t xml:space="preserve">       </w:t>
            </w:r>
            <w:r>
              <w:rPr>
                <w:rFonts w:ascii="Arial" w:hAnsi="Arial" w:cs="Arial"/>
                <w:noProof/>
              </w:rPr>
              <w:t>Good       Excellent</w:t>
            </w:r>
            <w:r w:rsidRPr="00F06E49">
              <w:rPr>
                <w:rFonts w:ascii="Arial" w:hAnsi="Arial" w:cs="Arial"/>
                <w:sz w:val="22"/>
                <w:szCs w:val="22"/>
              </w:rPr>
              <w:t xml:space="preserve"> </w:t>
            </w:r>
          </w:p>
        </w:tc>
      </w:tr>
    </w:tbl>
    <w:p w14:paraId="1683E5D8" w14:textId="77777777" w:rsidR="00E90DF5" w:rsidRPr="00BD0469" w:rsidRDefault="00E90DF5" w:rsidP="00BD0469"/>
    <w:sectPr w:rsidR="00E90DF5" w:rsidRPr="00BD0469" w:rsidSect="00E90DF5">
      <w:head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582B0" w14:textId="77777777" w:rsidR="00274F01" w:rsidRDefault="00274F01" w:rsidP="00BD0469">
      <w:r>
        <w:separator/>
      </w:r>
    </w:p>
  </w:endnote>
  <w:endnote w:type="continuationSeparator" w:id="0">
    <w:p w14:paraId="233469EF" w14:textId="77777777" w:rsidR="00274F01" w:rsidRDefault="00274F01" w:rsidP="00BD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7F55" w14:textId="77777777" w:rsidR="00BD0469" w:rsidRDefault="00BD0469" w:rsidP="00BD0469">
    <w:pPr>
      <w:pStyle w:val="Header"/>
    </w:pPr>
    <w:r>
      <w:t xml:space="preserve">Excerpt from “Counting Votes 2012: A State By State Look At </w:t>
    </w:r>
    <w:r w:rsidR="006520C8">
      <w:t>Voting Technology</w:t>
    </w:r>
    <w:r>
      <w:t xml:space="preserve"> Preparedness” at </w:t>
    </w:r>
    <w:hyperlink r:id="rId1" w:history="1">
      <w:r w:rsidRPr="00E353A0">
        <w:rPr>
          <w:rStyle w:val="Hyperlink"/>
        </w:rPr>
        <w:t>http://countingvotes.org</w:t>
      </w:r>
    </w:hyperlink>
    <w:r>
      <w:t>. Report by Verified Voting Foundation, Common Cause Education Fund and Rutgers School of Law – Newark Constitutional Litigation Clinic.</w:t>
    </w:r>
    <w:r>
      <w:ptab w:relativeTo="margin" w:alignment="right" w:leader="none"/>
    </w:r>
  </w:p>
  <w:p w14:paraId="4AA3874A" w14:textId="77777777" w:rsidR="00BD0469" w:rsidRDefault="00BD0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63EE0" w14:textId="77777777" w:rsidR="00274F01" w:rsidRDefault="00274F01" w:rsidP="00BD0469">
      <w:r>
        <w:separator/>
      </w:r>
    </w:p>
  </w:footnote>
  <w:footnote w:type="continuationSeparator" w:id="0">
    <w:p w14:paraId="4BCF7422" w14:textId="77777777" w:rsidR="00274F01" w:rsidRDefault="00274F01" w:rsidP="00BD0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11BD3" w14:textId="77777777" w:rsidR="00BD0469" w:rsidRDefault="00274F01">
    <w:pPr>
      <w:pStyle w:val="Header"/>
    </w:pPr>
    <w:sdt>
      <w:sdtPr>
        <w:id w:val="171999623"/>
        <w:placeholder>
          <w:docPart w:val="DB1CAC9A34D85A479E0F3B46F959305E"/>
        </w:placeholder>
        <w:temporary/>
        <w:showingPlcHdr/>
      </w:sdtPr>
      <w:sdtEndPr/>
      <w:sdtContent>
        <w:r w:rsidR="00BD0469">
          <w:t>[Type text]</w:t>
        </w:r>
      </w:sdtContent>
    </w:sdt>
    <w:r w:rsidR="00BD0469">
      <w:ptab w:relativeTo="margin" w:alignment="center" w:leader="none"/>
    </w:r>
    <w:sdt>
      <w:sdtPr>
        <w:id w:val="171999624"/>
        <w:placeholder>
          <w:docPart w:val="93DE75A497D64C43896A284B22543724"/>
        </w:placeholder>
        <w:temporary/>
        <w:showingPlcHdr/>
      </w:sdtPr>
      <w:sdtEndPr/>
      <w:sdtContent>
        <w:r w:rsidR="00BD0469">
          <w:t>[Type text]</w:t>
        </w:r>
      </w:sdtContent>
    </w:sdt>
    <w:r w:rsidR="00BD0469">
      <w:ptab w:relativeTo="margin" w:alignment="right" w:leader="none"/>
    </w:r>
    <w:sdt>
      <w:sdtPr>
        <w:id w:val="171999625"/>
        <w:placeholder>
          <w:docPart w:val="2C678E925CD31C47BEFC9D282A93B939"/>
        </w:placeholder>
        <w:temporary/>
        <w:showingPlcHdr/>
      </w:sdtPr>
      <w:sdtEndPr/>
      <w:sdtContent>
        <w:r w:rsidR="00BD0469">
          <w:t>[Type text]</w:t>
        </w:r>
      </w:sdtContent>
    </w:sdt>
  </w:p>
  <w:p w14:paraId="07D5380F" w14:textId="77777777" w:rsidR="00BD0469" w:rsidRDefault="00BD0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69"/>
    <w:rsid w:val="00274F01"/>
    <w:rsid w:val="006520C8"/>
    <w:rsid w:val="00B048C6"/>
    <w:rsid w:val="00BD0469"/>
    <w:rsid w:val="00E90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5A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469"/>
    <w:pPr>
      <w:tabs>
        <w:tab w:val="center" w:pos="4320"/>
        <w:tab w:val="right" w:pos="8640"/>
      </w:tabs>
    </w:pPr>
  </w:style>
  <w:style w:type="character" w:customStyle="1" w:styleId="HeaderChar">
    <w:name w:val="Header Char"/>
    <w:basedOn w:val="DefaultParagraphFont"/>
    <w:link w:val="Header"/>
    <w:uiPriority w:val="99"/>
    <w:rsid w:val="00BD0469"/>
    <w:rPr>
      <w:rFonts w:ascii="Times New Roman" w:eastAsia="Times New Roman" w:hAnsi="Times New Roman" w:cs="Times New Roman"/>
    </w:rPr>
  </w:style>
  <w:style w:type="paragraph" w:styleId="Footer">
    <w:name w:val="footer"/>
    <w:basedOn w:val="Normal"/>
    <w:link w:val="FooterChar"/>
    <w:uiPriority w:val="99"/>
    <w:unhideWhenUsed/>
    <w:rsid w:val="00BD0469"/>
    <w:pPr>
      <w:tabs>
        <w:tab w:val="center" w:pos="4320"/>
        <w:tab w:val="right" w:pos="8640"/>
      </w:tabs>
    </w:pPr>
  </w:style>
  <w:style w:type="character" w:customStyle="1" w:styleId="FooterChar">
    <w:name w:val="Footer Char"/>
    <w:basedOn w:val="DefaultParagraphFont"/>
    <w:link w:val="Footer"/>
    <w:uiPriority w:val="99"/>
    <w:rsid w:val="00BD0469"/>
    <w:rPr>
      <w:rFonts w:ascii="Times New Roman" w:eastAsia="Times New Roman" w:hAnsi="Times New Roman" w:cs="Times New Roman"/>
    </w:rPr>
  </w:style>
  <w:style w:type="character" w:styleId="Hyperlink">
    <w:name w:val="Hyperlink"/>
    <w:basedOn w:val="DefaultParagraphFont"/>
    <w:uiPriority w:val="99"/>
    <w:unhideWhenUsed/>
    <w:rsid w:val="00BD0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469"/>
    <w:pPr>
      <w:tabs>
        <w:tab w:val="center" w:pos="4320"/>
        <w:tab w:val="right" w:pos="8640"/>
      </w:tabs>
    </w:pPr>
  </w:style>
  <w:style w:type="character" w:customStyle="1" w:styleId="HeaderChar">
    <w:name w:val="Header Char"/>
    <w:basedOn w:val="DefaultParagraphFont"/>
    <w:link w:val="Header"/>
    <w:uiPriority w:val="99"/>
    <w:rsid w:val="00BD0469"/>
    <w:rPr>
      <w:rFonts w:ascii="Times New Roman" w:eastAsia="Times New Roman" w:hAnsi="Times New Roman" w:cs="Times New Roman"/>
    </w:rPr>
  </w:style>
  <w:style w:type="paragraph" w:styleId="Footer">
    <w:name w:val="footer"/>
    <w:basedOn w:val="Normal"/>
    <w:link w:val="FooterChar"/>
    <w:uiPriority w:val="99"/>
    <w:unhideWhenUsed/>
    <w:rsid w:val="00BD0469"/>
    <w:pPr>
      <w:tabs>
        <w:tab w:val="center" w:pos="4320"/>
        <w:tab w:val="right" w:pos="8640"/>
      </w:tabs>
    </w:pPr>
  </w:style>
  <w:style w:type="character" w:customStyle="1" w:styleId="FooterChar">
    <w:name w:val="Footer Char"/>
    <w:basedOn w:val="DefaultParagraphFont"/>
    <w:link w:val="Footer"/>
    <w:uiPriority w:val="99"/>
    <w:rsid w:val="00BD0469"/>
    <w:rPr>
      <w:rFonts w:ascii="Times New Roman" w:eastAsia="Times New Roman" w:hAnsi="Times New Roman" w:cs="Times New Roman"/>
    </w:rPr>
  </w:style>
  <w:style w:type="character" w:styleId="Hyperlink">
    <w:name w:val="Hyperlink"/>
    <w:basedOn w:val="DefaultParagraphFont"/>
    <w:uiPriority w:val="99"/>
    <w:unhideWhenUsed/>
    <w:rsid w:val="00BD0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ountingvote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1CAC9A34D85A479E0F3B46F959305E"/>
        <w:category>
          <w:name w:val="General"/>
          <w:gallery w:val="placeholder"/>
        </w:category>
        <w:types>
          <w:type w:val="bbPlcHdr"/>
        </w:types>
        <w:behaviors>
          <w:behavior w:val="content"/>
        </w:behaviors>
        <w:guid w:val="{2036CE31-1699-9145-B288-CEAB2B7AB5F3}"/>
      </w:docPartPr>
      <w:docPartBody>
        <w:p w:rsidR="00476F89" w:rsidRDefault="00E02C68" w:rsidP="00E02C68">
          <w:pPr>
            <w:pStyle w:val="DB1CAC9A34D85A479E0F3B46F959305E"/>
          </w:pPr>
          <w:r>
            <w:t>[Type text]</w:t>
          </w:r>
        </w:p>
      </w:docPartBody>
    </w:docPart>
    <w:docPart>
      <w:docPartPr>
        <w:name w:val="93DE75A497D64C43896A284B22543724"/>
        <w:category>
          <w:name w:val="General"/>
          <w:gallery w:val="placeholder"/>
        </w:category>
        <w:types>
          <w:type w:val="bbPlcHdr"/>
        </w:types>
        <w:behaviors>
          <w:behavior w:val="content"/>
        </w:behaviors>
        <w:guid w:val="{7133AF67-2886-014D-899D-AD9FA3493FBD}"/>
      </w:docPartPr>
      <w:docPartBody>
        <w:p w:rsidR="00476F89" w:rsidRDefault="00E02C68" w:rsidP="00E02C68">
          <w:pPr>
            <w:pStyle w:val="93DE75A497D64C43896A284B22543724"/>
          </w:pPr>
          <w:r>
            <w:t>[Type text]</w:t>
          </w:r>
        </w:p>
      </w:docPartBody>
    </w:docPart>
    <w:docPart>
      <w:docPartPr>
        <w:name w:val="2C678E925CD31C47BEFC9D282A93B939"/>
        <w:category>
          <w:name w:val="General"/>
          <w:gallery w:val="placeholder"/>
        </w:category>
        <w:types>
          <w:type w:val="bbPlcHdr"/>
        </w:types>
        <w:behaviors>
          <w:behavior w:val="content"/>
        </w:behaviors>
        <w:guid w:val="{C6F6B1A2-73B8-884E-A1FE-5C232FA844C8}"/>
      </w:docPartPr>
      <w:docPartBody>
        <w:p w:rsidR="00476F89" w:rsidRDefault="00E02C68" w:rsidP="00E02C68">
          <w:pPr>
            <w:pStyle w:val="2C678E925CD31C47BEFC9D282A93B9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68"/>
    <w:rsid w:val="00476F89"/>
    <w:rsid w:val="00D05CB8"/>
    <w:rsid w:val="00E0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1CAC9A34D85A479E0F3B46F959305E">
    <w:name w:val="DB1CAC9A34D85A479E0F3B46F959305E"/>
    <w:rsid w:val="00E02C68"/>
  </w:style>
  <w:style w:type="paragraph" w:customStyle="1" w:styleId="93DE75A497D64C43896A284B22543724">
    <w:name w:val="93DE75A497D64C43896A284B22543724"/>
    <w:rsid w:val="00E02C68"/>
  </w:style>
  <w:style w:type="paragraph" w:customStyle="1" w:styleId="2C678E925CD31C47BEFC9D282A93B939">
    <w:name w:val="2C678E925CD31C47BEFC9D282A93B939"/>
    <w:rsid w:val="00E02C68"/>
  </w:style>
  <w:style w:type="paragraph" w:customStyle="1" w:styleId="549F68CCE2D6D94E80D71DEB25BE61C7">
    <w:name w:val="549F68CCE2D6D94E80D71DEB25BE61C7"/>
    <w:rsid w:val="00E02C68"/>
  </w:style>
  <w:style w:type="paragraph" w:customStyle="1" w:styleId="3503E4C4DAC2584FBBBF4954653A5213">
    <w:name w:val="3503E4C4DAC2584FBBBF4954653A5213"/>
    <w:rsid w:val="00E02C68"/>
  </w:style>
  <w:style w:type="paragraph" w:customStyle="1" w:styleId="367AC3F50D3CA24FAD2EC4C44CB8DDB6">
    <w:name w:val="367AC3F50D3CA24FAD2EC4C44CB8DDB6"/>
    <w:rsid w:val="00E02C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1CAC9A34D85A479E0F3B46F959305E">
    <w:name w:val="DB1CAC9A34D85A479E0F3B46F959305E"/>
    <w:rsid w:val="00E02C68"/>
  </w:style>
  <w:style w:type="paragraph" w:customStyle="1" w:styleId="93DE75A497D64C43896A284B22543724">
    <w:name w:val="93DE75A497D64C43896A284B22543724"/>
    <w:rsid w:val="00E02C68"/>
  </w:style>
  <w:style w:type="paragraph" w:customStyle="1" w:styleId="2C678E925CD31C47BEFC9D282A93B939">
    <w:name w:val="2C678E925CD31C47BEFC9D282A93B939"/>
    <w:rsid w:val="00E02C68"/>
  </w:style>
  <w:style w:type="paragraph" w:customStyle="1" w:styleId="549F68CCE2D6D94E80D71DEB25BE61C7">
    <w:name w:val="549F68CCE2D6D94E80D71DEB25BE61C7"/>
    <w:rsid w:val="00E02C68"/>
  </w:style>
  <w:style w:type="paragraph" w:customStyle="1" w:styleId="3503E4C4DAC2584FBBBF4954653A5213">
    <w:name w:val="3503E4C4DAC2584FBBBF4954653A5213"/>
    <w:rsid w:val="00E02C68"/>
  </w:style>
  <w:style w:type="paragraph" w:customStyle="1" w:styleId="367AC3F50D3CA24FAD2EC4C44CB8DDB6">
    <w:name w:val="367AC3F50D3CA24FAD2EC4C44CB8DDB6"/>
    <w:rsid w:val="00E02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1A3C-1451-45B0-BF5C-2B753929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Verified Voting</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Smith</dc:creator>
  <cp:lastModifiedBy>DMCj</cp:lastModifiedBy>
  <cp:revision>2</cp:revision>
  <cp:lastPrinted>2013-08-02T23:32:00Z</cp:lastPrinted>
  <dcterms:created xsi:type="dcterms:W3CDTF">2013-08-29T13:16:00Z</dcterms:created>
  <dcterms:modified xsi:type="dcterms:W3CDTF">2013-08-29T13:16:00Z</dcterms:modified>
</cp:coreProperties>
</file>